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F5" w:rsidRDefault="008B01F5" w:rsidP="008B01F5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4458,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JUNHO DE 2011</w:t>
      </w:r>
    </w:p>
    <w:p w:rsidR="008B01F5" w:rsidRDefault="008B01F5" w:rsidP="008B01F5">
      <w:pPr>
        <w:spacing w:before="280" w:after="280"/>
        <w:jc w:val="both"/>
      </w:pPr>
      <w:r>
        <w:t> </w:t>
      </w:r>
    </w:p>
    <w:p w:rsidR="008B01F5" w:rsidRDefault="008B01F5" w:rsidP="008B01F5">
      <w:pPr>
        <w:keepNext/>
        <w:spacing w:before="280" w:after="280"/>
        <w:ind w:left="4536"/>
        <w:jc w:val="both"/>
      </w:pPr>
      <w:r>
        <w:t>Altera o quadro do art.1º da lei 4427/2011 que menciona e dá outras providências.</w:t>
      </w:r>
    </w:p>
    <w:p w:rsidR="008B01F5" w:rsidRDefault="008B01F5" w:rsidP="008B01F5">
      <w:pPr>
        <w:keepNext/>
        <w:spacing w:before="280" w:after="280"/>
        <w:ind w:firstLine="1418"/>
        <w:jc w:val="both"/>
      </w:pPr>
      <w:r>
        <w:t>  </w:t>
      </w:r>
    </w:p>
    <w:p w:rsidR="008B01F5" w:rsidRDefault="008B01F5" w:rsidP="008B01F5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            </w:t>
      </w:r>
    </w:p>
    <w:p w:rsidR="008B01F5" w:rsidRDefault="008B01F5" w:rsidP="008B01F5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O quadro do artigo 1º da Lei 4427/2011, passa a viger com a seguinte redação:</w:t>
      </w:r>
    </w:p>
    <w:p w:rsidR="008B01F5" w:rsidRDefault="008B01F5" w:rsidP="008B01F5">
      <w:pPr>
        <w:spacing w:before="280" w:after="280"/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</w:p>
    <w:p w:rsidR="008B01F5" w:rsidRDefault="008B01F5" w:rsidP="008B01F5">
      <w:pPr>
        <w:keepNext/>
        <w:spacing w:before="280" w:after="280"/>
        <w:ind w:firstLine="141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112"/>
        <w:gridCol w:w="1372"/>
      </w:tblGrid>
      <w:tr w:rsidR="008B01F5" w:rsidTr="00900081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B01F5" w:rsidTr="00900081"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6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ADMINISTRAÇÃO E GESTÃO DE PESSOAS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B01F5" w:rsidTr="00900081"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04 122 0001 2.220</w:t>
            </w:r>
          </w:p>
        </w:tc>
        <w:tc>
          <w:tcPr>
            <w:tcW w:w="6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de Estagiários da PUC MINAS Convênio 074/2009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B01F5" w:rsidTr="00900081"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8.500,00</w:t>
            </w:r>
          </w:p>
        </w:tc>
      </w:tr>
      <w:tr w:rsidR="008B01F5" w:rsidTr="00900081"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1F5" w:rsidRDefault="008B01F5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8.500,00</w:t>
            </w:r>
          </w:p>
        </w:tc>
      </w:tr>
    </w:tbl>
    <w:p w:rsidR="008B01F5" w:rsidRDefault="008B01F5" w:rsidP="008B01F5">
      <w:pPr>
        <w:keepNext/>
        <w:spacing w:before="280" w:after="280"/>
        <w:ind w:firstLine="141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”</w:t>
      </w:r>
    </w:p>
    <w:p w:rsidR="008B01F5" w:rsidRDefault="008B01F5" w:rsidP="008B01F5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2°</w:t>
      </w:r>
      <w:r>
        <w:rPr>
          <w:sz w:val="24"/>
          <w:szCs w:val="24"/>
        </w:rPr>
        <w:t xml:space="preserve"> Esta Lei entra em vigor na data de sua publicação.</w:t>
      </w:r>
    </w:p>
    <w:p w:rsidR="008B01F5" w:rsidRDefault="008B01F5" w:rsidP="008B01F5">
      <w:pPr>
        <w:keepNext/>
        <w:spacing w:before="280" w:after="280"/>
        <w:ind w:firstLine="1418"/>
        <w:jc w:val="both"/>
      </w:pPr>
    </w:p>
    <w:p w:rsidR="008B01F5" w:rsidRDefault="008B01F5" w:rsidP="008B01F5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junho de 2011.</w:t>
      </w:r>
    </w:p>
    <w:p w:rsidR="008B01F5" w:rsidRDefault="008B01F5" w:rsidP="008B01F5">
      <w:pPr>
        <w:keepNext/>
        <w:jc w:val="both"/>
        <w:rPr>
          <w:sz w:val="24"/>
          <w:szCs w:val="24"/>
        </w:rPr>
      </w:pPr>
    </w:p>
    <w:p w:rsidR="008B01F5" w:rsidRDefault="008B01F5" w:rsidP="008B01F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B01F5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8B01F5" w:rsidRDefault="008B01F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B01F5" w:rsidRDefault="008B01F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B01F5" w:rsidRDefault="008B01F5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B01F5" w:rsidRDefault="008B01F5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8B01F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F5"/>
    <w:rsid w:val="000A2C50"/>
    <w:rsid w:val="00147E9B"/>
    <w:rsid w:val="004662F0"/>
    <w:rsid w:val="005B4ECA"/>
    <w:rsid w:val="0070535B"/>
    <w:rsid w:val="00757829"/>
    <w:rsid w:val="008B01F5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27350-F9C2-419D-A744-6A0C8AAE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F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2018-08-30T18:44:00Z</dcterms:created>
  <dcterms:modified xsi:type="dcterms:W3CDTF">2018-08-30T18:44:00Z</dcterms:modified>
</cp:coreProperties>
</file>