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5B" w:rsidRDefault="001F605B" w:rsidP="001F605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4494, DE 18 DE JULHO DE 2011.</w:t>
      </w:r>
    </w:p>
    <w:p w:rsidR="001F605B" w:rsidRDefault="001F605B" w:rsidP="001F605B">
      <w:pPr>
        <w:jc w:val="center"/>
        <w:rPr>
          <w:b/>
          <w:i/>
          <w:sz w:val="24"/>
          <w:szCs w:val="24"/>
        </w:rPr>
      </w:pPr>
    </w:p>
    <w:p w:rsidR="001F605B" w:rsidRDefault="001F605B" w:rsidP="001F605B">
      <w:pPr>
        <w:jc w:val="center"/>
        <w:rPr>
          <w:b/>
          <w:i/>
          <w:sz w:val="24"/>
          <w:szCs w:val="24"/>
        </w:rPr>
      </w:pPr>
    </w:p>
    <w:p w:rsidR="001F605B" w:rsidRDefault="001F605B" w:rsidP="001F605B">
      <w:pPr>
        <w:jc w:val="center"/>
        <w:rPr>
          <w:b/>
          <w:i/>
          <w:sz w:val="24"/>
          <w:szCs w:val="24"/>
        </w:rPr>
      </w:pPr>
    </w:p>
    <w:p w:rsidR="001F605B" w:rsidRDefault="001F605B" w:rsidP="001F605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Institui o Auxílio Transporte em pecúnia para os Servidores Públicos Municipais que menciona e dá outras providências.</w:t>
      </w:r>
    </w:p>
    <w:p w:rsidR="001F605B" w:rsidRDefault="001F605B" w:rsidP="001F605B">
      <w:pPr>
        <w:ind w:left="4253"/>
        <w:jc w:val="both"/>
        <w:rPr>
          <w:sz w:val="24"/>
          <w:szCs w:val="24"/>
        </w:rPr>
      </w:pPr>
    </w:p>
    <w:p w:rsidR="001F605B" w:rsidRDefault="001F605B" w:rsidP="001F605B">
      <w:pPr>
        <w:ind w:left="4253"/>
        <w:jc w:val="both"/>
        <w:rPr>
          <w:sz w:val="24"/>
          <w:szCs w:val="24"/>
        </w:rPr>
      </w:pPr>
    </w:p>
    <w:p w:rsidR="001F605B" w:rsidRDefault="001F605B" w:rsidP="001F605B">
      <w:pPr>
        <w:ind w:left="4253"/>
        <w:jc w:val="both"/>
        <w:rPr>
          <w:sz w:val="24"/>
          <w:szCs w:val="24"/>
        </w:rPr>
      </w:pPr>
    </w:p>
    <w:p w:rsidR="001F605B" w:rsidRDefault="001F605B" w:rsidP="001F6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F605B" w:rsidRDefault="001F605B" w:rsidP="001F605B">
      <w:pPr>
        <w:jc w:val="both"/>
        <w:rPr>
          <w:sz w:val="24"/>
          <w:szCs w:val="24"/>
        </w:rPr>
      </w:pPr>
    </w:p>
    <w:p w:rsidR="001F605B" w:rsidRDefault="001F605B" w:rsidP="001F605B">
      <w:pPr>
        <w:jc w:val="both"/>
        <w:rPr>
          <w:sz w:val="24"/>
          <w:szCs w:val="24"/>
        </w:rPr>
      </w:pPr>
    </w:p>
    <w:p w:rsidR="001F605B" w:rsidRDefault="001F605B" w:rsidP="001F605B">
      <w:pPr>
        <w:jc w:val="both"/>
        <w:rPr>
          <w:sz w:val="24"/>
          <w:szCs w:val="24"/>
        </w:rPr>
      </w:pPr>
    </w:p>
    <w:p w:rsidR="001F605B" w:rsidRDefault="001F605B" w:rsidP="001F605B">
      <w:pPr>
        <w:jc w:val="both"/>
        <w:rPr>
          <w:sz w:val="24"/>
          <w:szCs w:val="24"/>
        </w:rPr>
      </w:pPr>
    </w:p>
    <w:p w:rsidR="001F605B" w:rsidRDefault="001F605B" w:rsidP="001F605B">
      <w:pPr>
        <w:pStyle w:val="NormalWeb"/>
        <w:spacing w:before="0" w:after="0"/>
        <w:ind w:firstLine="1418"/>
        <w:jc w:val="both"/>
      </w:pPr>
      <w:r>
        <w:rPr>
          <w:b/>
        </w:rPr>
        <w:t>Art. 1º</w:t>
      </w:r>
      <w:r>
        <w:rPr>
          <w:color w:val="990000"/>
        </w:rPr>
        <w:t xml:space="preserve"> </w:t>
      </w:r>
      <w:r>
        <w:t>Fica instituído o Auxílio Transporte, em pecúnia, a ser concedido aos professores e profissionais que exercem atividades de suporte e assessoramento pedagógico em efetivo exercício na educação básica em níveis e modalidades oferecidos pelo Município e/ou Instituição conveniada, salvo os servidores isentos, por Lei, do pagamento da tarifa em transportes coletivos e os que utilizarem meios de transporte oficiais ou contratados pela Administração para deslocamento residência trabalho e vice-versa.</w:t>
      </w:r>
    </w:p>
    <w:p w:rsidR="001F605B" w:rsidRDefault="001F605B" w:rsidP="001F605B">
      <w:pPr>
        <w:pStyle w:val="NormalWeb"/>
        <w:spacing w:before="0" w:after="0"/>
        <w:ind w:firstLine="1418"/>
        <w:jc w:val="both"/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Para fins de aplicação desta Lei, considera-se “efetivo exercício de suas funções”, a atuação do profissional em funções específicas de seu cargo original nas unidades educacionais municipais, associada a sua regular vinculação contratual, em caráter temporário ou permanente, definida em instrumento próprio.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fazer jus à concessão do Auxílio Transporte, em pecúnia, o servidor deverá manifestar sua opção por escrito, em requerimento padronizado, do qual obrigatoriamente constará: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 endereço residencial do servidor, devidamente comprovado;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 Os meios de transporte necessários ao deslocamento "residência-trabalho", e vice-versa;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servidor assume total responsabilidade pelas informações constantes do Cadastro/Auxilio Transporte, sob pena de incorrer nas penalidades cabíveis na espécie.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opção referida no "caput" deste artigo deverá ser renovada pelo servidor sempre que ocorrerem alterações das circunstâncias que fundamentarem esta concessão do benefício.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Auxílio Transporte constitui benefício pecuniário mensal de natureza indenizatória, destinado ao custeio das despesas efetivas realizadas pelos servidores a que se refere esta Lei, no deslocamento "residência-trabalho" e vice-versa.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1º</w:t>
      </w:r>
      <w:r>
        <w:rPr>
          <w:sz w:val="24"/>
          <w:szCs w:val="24"/>
        </w:rPr>
        <w:t xml:space="preserve"> O Auxílio Transporte não será devido cumulativamente com benefício de espécie semelhante ou vantagem pessoal originária de qualquer indenização ou auxílio pago sob o mesmo título ou idêntico fundamento.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Auxílio Transporte de que trata este artigo compreende o equivalente ao numero de locomoções do servidor, por meio de transporte coletivo público urbano, em linhas regulares compatíveis e com tarifas fixadas pela autoridade competente, excluídos: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Os meios de transporte fornecidos pela Administração Municipal;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Os deslocamentos realizados entre Municípios.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 valor das despesas com transportes coletivos será apurado mediante a multiplicação do valor da despesa diária, ida e volta, inclusive intervalo de almoço,  quando for o caso, pelo número de dias efetivamente trabalhados pelo servidor, no mês de sua competência.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 pagamento do valor do Auxílio Transporte será efetuado no mês subseqüente ao da utilização do transporte coletivo, em folha de pagamento, juntamente com a remuneração.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 Auxílio Transporte será concedido pela Secretaria Municipal de Educação e Esportes, que deverá repassar as informações necessárias, à Secretaria Municipal de Administração, após conferência e exame do itinerário e da real necessidade da utilização dos meios de transporte indicados pelo servidor, levando-se em consideração, sempre, o princípio da economicidade aliado ao da razoabilidade.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Nos casos de acumulação lícita de cargos na administração pública municipal em que o deslocamento para o local de exercício de um deles não seja residência- trabalho, por opção do servidor, poderá ser considerado na concessão do Auxilio Transporte o deslocamento trabalho-trabalho.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Fica vedada a concessão do Auxílio Transporte aos servidores que se encontrarem afastados do exercício de seus cargos, emprego ou funções a qualquer título, inclusive em virtude de férias, licenças, faltas abonadas, justificadas ou injustificadas.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 recebimento indevido do beneficio havido por fraude, dolo ou má fé, implicará na devolução, ao erário público do total auferido, devidamente atualizado, sem prejuízo da ação penal cabível.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Os valores recebidos indevidamente serão restituídos no mês subseqüente à constatação, em uma única parcela.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10.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concessão do Auxílio Transporte cessará: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Por expressa desistência do servidor;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- Pela exoneração, dispensa, aposentadoria, demissão, falecimento ou qualquer outro evento que implique a exclusão do servidor do serviço público municipal;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Pela cassação do benefício quando forem apuradas irregularidades praticadas pelo servidor;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Pela movimentação do Servidor que deixar de se enquadrar no conceito estabelecido no art. 1º desta Lei.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11.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Auxílio Transporte instituído por esta Lei: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Não tem natureza salarial ou remuneratória;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Não se incorpora à remuneração do servidor para quaisquer efeitos;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Não é considerado para efeito de cálculo do 13º (décimo terceiro) salário e férias;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Não constitui base de cálculo de contribuição previdenciária ou de assistência à saúde;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- Não configura rendimento tributável do servidor.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12.</w:t>
      </w:r>
      <w:r>
        <w:rPr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As despesas com a execução da presente Lei, correrão por conta de dotações orçamentárias próprias, constante no orçamento vigente, suplementadas se necessário. 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13. </w:t>
      </w:r>
      <w:r>
        <w:rPr>
          <w:sz w:val="24"/>
          <w:szCs w:val="24"/>
        </w:rPr>
        <w:t>Esta Lei entra em vigor na data de sua publicação.</w:t>
      </w:r>
    </w:p>
    <w:p w:rsidR="001F605B" w:rsidRDefault="001F605B" w:rsidP="001F605B">
      <w:pPr>
        <w:ind w:firstLine="1418"/>
        <w:jc w:val="both"/>
        <w:rPr>
          <w:sz w:val="24"/>
          <w:szCs w:val="24"/>
        </w:rPr>
      </w:pPr>
    </w:p>
    <w:p w:rsidR="001F605B" w:rsidRDefault="001F605B" w:rsidP="001F605B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julho de 2011.</w:t>
      </w:r>
    </w:p>
    <w:p w:rsidR="001F605B" w:rsidRDefault="001F605B" w:rsidP="001F605B">
      <w:pPr>
        <w:keepNext/>
        <w:jc w:val="both"/>
        <w:rPr>
          <w:sz w:val="24"/>
          <w:szCs w:val="24"/>
        </w:rPr>
      </w:pPr>
    </w:p>
    <w:p w:rsidR="001F605B" w:rsidRDefault="001F605B" w:rsidP="001F605B">
      <w:pPr>
        <w:keepNext/>
        <w:jc w:val="both"/>
        <w:rPr>
          <w:sz w:val="24"/>
          <w:szCs w:val="24"/>
        </w:rPr>
      </w:pPr>
    </w:p>
    <w:p w:rsidR="001F605B" w:rsidRDefault="001F605B" w:rsidP="001F605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F605B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1F605B" w:rsidRDefault="001F605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F605B" w:rsidRDefault="001F605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F605B" w:rsidRDefault="001F605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F605B" w:rsidRDefault="001F605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1F605B" w:rsidRDefault="001F605B" w:rsidP="001F605B">
      <w:pPr>
        <w:spacing w:line="278" w:lineRule="auto"/>
        <w:jc w:val="both"/>
        <w:rPr>
          <w:b/>
          <w:color w:val="000000"/>
          <w:sz w:val="24"/>
          <w:szCs w:val="24"/>
        </w:rPr>
      </w:pPr>
    </w:p>
    <w:p w:rsidR="001F605B" w:rsidRDefault="001F605B" w:rsidP="001F605B">
      <w:pPr>
        <w:spacing w:line="278" w:lineRule="auto"/>
        <w:jc w:val="both"/>
        <w:rPr>
          <w:b/>
          <w:color w:val="000000"/>
          <w:sz w:val="24"/>
          <w:szCs w:val="24"/>
        </w:rPr>
      </w:pPr>
    </w:p>
    <w:p w:rsidR="0030374B" w:rsidRDefault="001F605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5B"/>
    <w:rsid w:val="000A2C50"/>
    <w:rsid w:val="00147E9B"/>
    <w:rsid w:val="001F605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442-C0E6-4D2D-9A21-54CB323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5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F605B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2018-08-30T18:53:00Z</dcterms:created>
  <dcterms:modified xsi:type="dcterms:W3CDTF">2018-08-30T18:53:00Z</dcterms:modified>
</cp:coreProperties>
</file>