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DE6" w:rsidRDefault="00EA5DE6" w:rsidP="00EA5DE6">
      <w:pPr>
        <w:keepNext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4549, DE 30 DE NOVEMBRO DE 2011.</w:t>
      </w:r>
    </w:p>
    <w:p w:rsidR="00EA5DE6" w:rsidRPr="00480F5C" w:rsidRDefault="00EA5DE6" w:rsidP="00EA5DE6">
      <w:pPr>
        <w:keepNext/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> </w:t>
      </w:r>
    </w:p>
    <w:p w:rsidR="00EA5DE6" w:rsidRPr="00480F5C" w:rsidRDefault="00EA5DE6" w:rsidP="00EA5DE6">
      <w:pPr>
        <w:keepNext/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> </w:t>
      </w:r>
    </w:p>
    <w:p w:rsidR="00EA5DE6" w:rsidRPr="00480F5C" w:rsidRDefault="00EA5DE6" w:rsidP="00EA5DE6">
      <w:pPr>
        <w:keepNext/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> </w:t>
      </w:r>
    </w:p>
    <w:p w:rsidR="00EA5DE6" w:rsidRPr="00480F5C" w:rsidRDefault="00EA5DE6" w:rsidP="00EA5DE6">
      <w:pPr>
        <w:keepNext/>
        <w:shd w:val="clear" w:color="auto" w:fill="FFFFFF"/>
        <w:ind w:left="4962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 xml:space="preserve">Altera a modalidade de repasse financeiro do Artigo 1º da Lei 4528 de 25 de </w:t>
      </w:r>
      <w:proofErr w:type="gramStart"/>
      <w:r w:rsidRPr="00480F5C">
        <w:rPr>
          <w:color w:val="000000"/>
          <w:sz w:val="24"/>
          <w:szCs w:val="24"/>
        </w:rPr>
        <w:t>Outubro</w:t>
      </w:r>
      <w:proofErr w:type="gramEnd"/>
      <w:r w:rsidRPr="00480F5C">
        <w:rPr>
          <w:color w:val="000000"/>
          <w:sz w:val="24"/>
          <w:szCs w:val="24"/>
        </w:rPr>
        <w:t xml:space="preserve"> de 2011 e dá outras providências.</w:t>
      </w:r>
    </w:p>
    <w:p w:rsidR="00EA5DE6" w:rsidRPr="00480F5C" w:rsidRDefault="00EA5DE6" w:rsidP="00EA5DE6">
      <w:pPr>
        <w:keepNext/>
        <w:shd w:val="clear" w:color="auto" w:fill="FFFFFF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> </w:t>
      </w:r>
    </w:p>
    <w:p w:rsidR="00EA5DE6" w:rsidRPr="00480F5C" w:rsidRDefault="00EA5DE6" w:rsidP="00EA5DE6">
      <w:pPr>
        <w:keepNext/>
        <w:shd w:val="clear" w:color="auto" w:fill="FFFFFF"/>
        <w:jc w:val="both"/>
        <w:rPr>
          <w:color w:val="000000"/>
          <w:sz w:val="24"/>
          <w:szCs w:val="24"/>
        </w:rPr>
      </w:pPr>
    </w:p>
    <w:p w:rsidR="00EA5DE6" w:rsidRPr="00480F5C" w:rsidRDefault="00EA5DE6" w:rsidP="00EA5DE6">
      <w:pPr>
        <w:keepNext/>
        <w:shd w:val="clear" w:color="auto" w:fill="FFFFFF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> </w:t>
      </w:r>
    </w:p>
    <w:p w:rsidR="00EA5DE6" w:rsidRPr="00480F5C" w:rsidRDefault="00EA5DE6" w:rsidP="00EA5DE6">
      <w:pPr>
        <w:keepNext/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>A CÂMARA MUNICIPAL DE FORMIGA APROVOU E EU SANCIONO A SEGUINTE LEI:           </w:t>
      </w:r>
    </w:p>
    <w:p w:rsidR="00EA5DE6" w:rsidRPr="00480F5C" w:rsidRDefault="00EA5DE6" w:rsidP="00EA5DE6">
      <w:pPr>
        <w:keepNext/>
        <w:shd w:val="clear" w:color="auto" w:fill="FFFFFF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>                                              </w:t>
      </w:r>
    </w:p>
    <w:p w:rsidR="00EA5DE6" w:rsidRPr="00480F5C" w:rsidRDefault="00EA5DE6" w:rsidP="00EA5DE6">
      <w:pPr>
        <w:keepNext/>
        <w:shd w:val="clear" w:color="auto" w:fill="FFFFFF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> </w:t>
      </w:r>
    </w:p>
    <w:p w:rsidR="00EA5DE6" w:rsidRPr="00480F5C" w:rsidRDefault="00EA5DE6" w:rsidP="00EA5DE6">
      <w:pPr>
        <w:keepNext/>
        <w:shd w:val="clear" w:color="auto" w:fill="FFFFFF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> </w:t>
      </w:r>
    </w:p>
    <w:p w:rsidR="00EA5DE6" w:rsidRPr="00480F5C" w:rsidRDefault="00EA5DE6" w:rsidP="00EA5DE6">
      <w:pPr>
        <w:shd w:val="clear" w:color="auto" w:fill="FFFFFF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>                        </w:t>
      </w:r>
      <w:r w:rsidRPr="00480F5C">
        <w:rPr>
          <w:b/>
          <w:bCs/>
          <w:color w:val="000000"/>
          <w:sz w:val="24"/>
          <w:szCs w:val="24"/>
        </w:rPr>
        <w:t>Art. 1º </w:t>
      </w:r>
      <w:r w:rsidRPr="00480F5C">
        <w:rPr>
          <w:color w:val="000000"/>
          <w:sz w:val="24"/>
          <w:szCs w:val="24"/>
        </w:rPr>
        <w:t xml:space="preserve">O Art. 1º da Lei 4528 de 25 de </w:t>
      </w:r>
      <w:proofErr w:type="gramStart"/>
      <w:r w:rsidRPr="00480F5C">
        <w:rPr>
          <w:color w:val="000000"/>
          <w:sz w:val="24"/>
          <w:szCs w:val="24"/>
        </w:rPr>
        <w:t>Outubro</w:t>
      </w:r>
      <w:proofErr w:type="gramEnd"/>
      <w:r w:rsidRPr="00480F5C">
        <w:rPr>
          <w:color w:val="000000"/>
          <w:sz w:val="24"/>
          <w:szCs w:val="24"/>
        </w:rPr>
        <w:t xml:space="preserve"> de 2011 passa a viger com a seguinte redação:</w:t>
      </w:r>
    </w:p>
    <w:p w:rsidR="00EA5DE6" w:rsidRPr="00480F5C" w:rsidRDefault="00EA5DE6" w:rsidP="00EA5DE6">
      <w:pPr>
        <w:shd w:val="clear" w:color="auto" w:fill="FFFFFF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> </w:t>
      </w:r>
    </w:p>
    <w:p w:rsidR="00EA5DE6" w:rsidRPr="00480F5C" w:rsidRDefault="00EA5DE6" w:rsidP="00EA5DE6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 w:rsidRPr="00480F5C">
        <w:rPr>
          <w:i/>
          <w:iCs/>
          <w:color w:val="000000"/>
          <w:sz w:val="24"/>
          <w:szCs w:val="24"/>
        </w:rPr>
        <w:t xml:space="preserve">“Art. 1º Fica o Poder Executivo autorizado a conceder repasse financeiro ao GUARANI ESPORTE CLUBE - CNPJ: 20.921.086/0001-00, no Orçamento Vigente, no valor de R$ 10.000,00 (Dez mil reais), para cobertura de despesas com a pintura do Estádio Dr. Eduardo Brás Neto Almeida, conforme a seguinte </w:t>
      </w:r>
      <w:proofErr w:type="gramStart"/>
      <w:r w:rsidRPr="00480F5C">
        <w:rPr>
          <w:i/>
          <w:iCs/>
          <w:color w:val="000000"/>
          <w:sz w:val="24"/>
          <w:szCs w:val="24"/>
        </w:rPr>
        <w:t>discriminação:”</w:t>
      </w:r>
      <w:proofErr w:type="gramEnd"/>
    </w:p>
    <w:p w:rsidR="00EA5DE6" w:rsidRPr="00480F5C" w:rsidRDefault="00EA5DE6" w:rsidP="00EA5DE6">
      <w:pPr>
        <w:shd w:val="clear" w:color="auto" w:fill="FFFFFF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> </w:t>
      </w:r>
    </w:p>
    <w:tbl>
      <w:tblPr>
        <w:tblW w:w="9516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2"/>
        <w:gridCol w:w="5617"/>
        <w:gridCol w:w="1717"/>
      </w:tblGrid>
      <w:tr w:rsidR="00EA5DE6" w:rsidRPr="00480F5C" w:rsidTr="00E65204"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5DE6" w:rsidRPr="00480F5C" w:rsidRDefault="00EA5DE6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480F5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5DE6" w:rsidRPr="00480F5C" w:rsidRDefault="00EA5DE6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480F5C">
              <w:rPr>
                <w:color w:val="000000"/>
                <w:sz w:val="24"/>
                <w:szCs w:val="24"/>
              </w:rPr>
              <w:t>PREFEITURA MUNICIPAL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5DE6" w:rsidRPr="00480F5C" w:rsidRDefault="00EA5DE6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480F5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A5DE6" w:rsidRPr="00480F5C" w:rsidTr="00E65204">
        <w:tc>
          <w:tcPr>
            <w:tcW w:w="21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5DE6" w:rsidRPr="00480F5C" w:rsidRDefault="00EA5DE6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480F5C">
              <w:rPr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5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5DE6" w:rsidRPr="00480F5C" w:rsidRDefault="00EA5DE6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480F5C">
              <w:rPr>
                <w:color w:val="000000"/>
                <w:sz w:val="24"/>
                <w:szCs w:val="24"/>
              </w:rPr>
              <w:t>SECRETARIA MUNICIPAL DE EDUCAÇÃO</w:t>
            </w:r>
          </w:p>
        </w:tc>
        <w:tc>
          <w:tcPr>
            <w:tcW w:w="1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5DE6" w:rsidRPr="00480F5C" w:rsidRDefault="00EA5DE6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480F5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A5DE6" w:rsidRPr="00480F5C" w:rsidTr="00E65204">
        <w:tc>
          <w:tcPr>
            <w:tcW w:w="21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5DE6" w:rsidRPr="00480F5C" w:rsidRDefault="00EA5DE6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480F5C">
              <w:rPr>
                <w:color w:val="000000"/>
                <w:sz w:val="24"/>
                <w:szCs w:val="24"/>
              </w:rPr>
              <w:t>27 812 0000 0.016</w:t>
            </w:r>
          </w:p>
        </w:tc>
        <w:tc>
          <w:tcPr>
            <w:tcW w:w="5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5DE6" w:rsidRPr="00480F5C" w:rsidRDefault="00EA5DE6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480F5C">
              <w:rPr>
                <w:color w:val="000000"/>
                <w:sz w:val="24"/>
                <w:szCs w:val="24"/>
              </w:rPr>
              <w:t>  Subvenção Social à Entidades Esportivas</w:t>
            </w:r>
          </w:p>
        </w:tc>
        <w:tc>
          <w:tcPr>
            <w:tcW w:w="1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5DE6" w:rsidRPr="00480F5C" w:rsidRDefault="00EA5DE6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480F5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A5DE6" w:rsidRPr="00480F5C" w:rsidTr="00E65204">
        <w:tc>
          <w:tcPr>
            <w:tcW w:w="21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5DE6" w:rsidRPr="00480F5C" w:rsidRDefault="00EA5DE6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480F5C">
              <w:rPr>
                <w:i/>
                <w:iCs/>
                <w:color w:val="000000"/>
                <w:sz w:val="24"/>
                <w:szCs w:val="24"/>
              </w:rPr>
              <w:t>3350 41</w:t>
            </w:r>
          </w:p>
        </w:tc>
        <w:tc>
          <w:tcPr>
            <w:tcW w:w="5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5DE6" w:rsidRPr="00480F5C" w:rsidRDefault="00EA5DE6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480F5C">
              <w:rPr>
                <w:i/>
                <w:iCs/>
                <w:color w:val="000000"/>
                <w:sz w:val="24"/>
                <w:szCs w:val="24"/>
              </w:rPr>
              <w:t>     </w:t>
            </w:r>
            <w:proofErr w:type="gramStart"/>
            <w:r w:rsidRPr="00480F5C">
              <w:rPr>
                <w:i/>
                <w:iCs/>
                <w:color w:val="000000"/>
                <w:sz w:val="24"/>
                <w:szCs w:val="24"/>
              </w:rPr>
              <w:t>Contribuições  (</w:t>
            </w:r>
            <w:proofErr w:type="gramEnd"/>
            <w:r w:rsidRPr="00480F5C">
              <w:rPr>
                <w:i/>
                <w:iCs/>
                <w:color w:val="000000"/>
                <w:sz w:val="24"/>
                <w:szCs w:val="24"/>
              </w:rPr>
              <w:t>Ficha 797)</w:t>
            </w:r>
          </w:p>
        </w:tc>
        <w:tc>
          <w:tcPr>
            <w:tcW w:w="1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5DE6" w:rsidRPr="00480F5C" w:rsidRDefault="00EA5DE6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480F5C">
              <w:rPr>
                <w:color w:val="000000"/>
                <w:sz w:val="24"/>
                <w:szCs w:val="24"/>
              </w:rPr>
              <w:t>10.000,00</w:t>
            </w:r>
          </w:p>
        </w:tc>
      </w:tr>
      <w:tr w:rsidR="00EA5DE6" w:rsidRPr="00480F5C" w:rsidTr="00E65204">
        <w:tc>
          <w:tcPr>
            <w:tcW w:w="21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5DE6" w:rsidRPr="00480F5C" w:rsidRDefault="00EA5DE6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480F5C">
              <w:rPr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5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5DE6" w:rsidRPr="00480F5C" w:rsidRDefault="00EA5DE6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480F5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5DE6" w:rsidRPr="00480F5C" w:rsidRDefault="00EA5DE6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480F5C">
              <w:rPr>
                <w:b/>
                <w:bCs/>
                <w:color w:val="000000"/>
                <w:sz w:val="24"/>
                <w:szCs w:val="24"/>
              </w:rPr>
              <w:t>10.000,00</w:t>
            </w:r>
          </w:p>
        </w:tc>
      </w:tr>
    </w:tbl>
    <w:p w:rsidR="00EA5DE6" w:rsidRPr="00480F5C" w:rsidRDefault="00EA5DE6" w:rsidP="00EA5DE6">
      <w:pPr>
        <w:shd w:val="clear" w:color="auto" w:fill="FFFFFF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> </w:t>
      </w:r>
    </w:p>
    <w:p w:rsidR="00EA5DE6" w:rsidRPr="00480F5C" w:rsidRDefault="00EA5DE6" w:rsidP="00EA5DE6">
      <w:pPr>
        <w:keepNext/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 w:rsidRPr="00480F5C">
        <w:rPr>
          <w:b/>
          <w:bCs/>
          <w:color w:val="000000"/>
          <w:sz w:val="24"/>
          <w:szCs w:val="24"/>
        </w:rPr>
        <w:t>Art. 2º </w:t>
      </w:r>
      <w:r w:rsidRPr="00480F5C">
        <w:rPr>
          <w:color w:val="000000"/>
          <w:sz w:val="24"/>
          <w:szCs w:val="24"/>
        </w:rPr>
        <w:t>Esta Lei entra em vigor na data de sua publicação, revogadas as disposições em contrário.</w:t>
      </w:r>
    </w:p>
    <w:p w:rsidR="00EA5DE6" w:rsidRPr="00480F5C" w:rsidRDefault="00EA5DE6" w:rsidP="00EA5DE6">
      <w:pPr>
        <w:keepNext/>
        <w:shd w:val="clear" w:color="auto" w:fill="FFFFFF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> </w:t>
      </w:r>
    </w:p>
    <w:p w:rsidR="00EA5DE6" w:rsidRPr="00480F5C" w:rsidRDefault="00EA5DE6" w:rsidP="00EA5DE6">
      <w:pPr>
        <w:keepNext/>
        <w:shd w:val="clear" w:color="auto" w:fill="FFFFFF"/>
        <w:jc w:val="both"/>
        <w:rPr>
          <w:color w:val="000000"/>
          <w:sz w:val="24"/>
          <w:szCs w:val="24"/>
        </w:rPr>
      </w:pPr>
    </w:p>
    <w:p w:rsidR="00EA5DE6" w:rsidRDefault="00EA5DE6" w:rsidP="00EA5DE6">
      <w:pPr>
        <w:spacing w:before="280" w:after="280"/>
        <w:ind w:left="1068" w:firstLine="349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30 de novembro de 2011.</w:t>
      </w:r>
    </w:p>
    <w:p w:rsidR="00EA5DE6" w:rsidRDefault="00EA5DE6" w:rsidP="00EA5DE6">
      <w:pPr>
        <w:keepNext/>
        <w:jc w:val="both"/>
        <w:rPr>
          <w:sz w:val="24"/>
          <w:szCs w:val="24"/>
        </w:rPr>
      </w:pPr>
    </w:p>
    <w:p w:rsidR="00EA5DE6" w:rsidRDefault="00EA5DE6" w:rsidP="00EA5DE6">
      <w:pPr>
        <w:keepNext/>
        <w:jc w:val="both"/>
        <w:rPr>
          <w:sz w:val="24"/>
          <w:szCs w:val="24"/>
        </w:rPr>
      </w:pPr>
    </w:p>
    <w:p w:rsidR="00EA5DE6" w:rsidRDefault="00EA5DE6" w:rsidP="00EA5DE6">
      <w:pPr>
        <w:keepNext/>
        <w:jc w:val="both"/>
        <w:rPr>
          <w:sz w:val="24"/>
          <w:szCs w:val="24"/>
        </w:rPr>
      </w:pPr>
    </w:p>
    <w:p w:rsidR="00EA5DE6" w:rsidRDefault="00EA5DE6" w:rsidP="00EA5DE6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EA5DE6" w:rsidTr="00E65204">
        <w:trPr>
          <w:trHeight w:val="1084"/>
        </w:trPr>
        <w:tc>
          <w:tcPr>
            <w:tcW w:w="4802" w:type="dxa"/>
            <w:shd w:val="clear" w:color="auto" w:fill="auto"/>
          </w:tcPr>
          <w:p w:rsidR="00EA5DE6" w:rsidRDefault="00EA5DE6" w:rsidP="00E6520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EA5DE6" w:rsidRDefault="00EA5DE6" w:rsidP="00E65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EA5DE6" w:rsidRDefault="00EA5DE6" w:rsidP="00E6520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EA5DE6" w:rsidRDefault="00EA5DE6" w:rsidP="00E65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EA5DE6" w:rsidRPr="00480F5C" w:rsidRDefault="00EA5DE6" w:rsidP="00EA5DE6">
      <w:pPr>
        <w:spacing w:line="280" w:lineRule="auto"/>
        <w:jc w:val="center"/>
        <w:rPr>
          <w:sz w:val="24"/>
          <w:szCs w:val="24"/>
        </w:rPr>
      </w:pPr>
    </w:p>
    <w:p w:rsidR="0030374B" w:rsidRDefault="00EA5DE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DE6"/>
    <w:rsid w:val="000A2C50"/>
    <w:rsid w:val="00147E9B"/>
    <w:rsid w:val="004662F0"/>
    <w:rsid w:val="005B4ECA"/>
    <w:rsid w:val="0070535B"/>
    <w:rsid w:val="00757829"/>
    <w:rsid w:val="009E5F9A"/>
    <w:rsid w:val="00D07AA5"/>
    <w:rsid w:val="00EA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86E6E-88B4-4886-8631-E6FD3081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DE6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2018-08-30T18:58:00Z</dcterms:created>
  <dcterms:modified xsi:type="dcterms:W3CDTF">2018-08-30T18:58:00Z</dcterms:modified>
</cp:coreProperties>
</file>