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C3" w:rsidRPr="00AE350B" w:rsidRDefault="006F12C3" w:rsidP="006F12C3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4552, DE 08 DE DEZEMBRO DE 2011.</w:t>
      </w:r>
    </w:p>
    <w:p w:rsidR="006F12C3" w:rsidRPr="00AE350B" w:rsidRDefault="006F12C3" w:rsidP="006F12C3">
      <w:pPr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ind w:left="4956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Autoriza o Poder Legislativo conceder parcela de Vale-Alimentação e dá outras providências.</w:t>
      </w:r>
    </w:p>
    <w:p w:rsidR="006F12C3" w:rsidRPr="00AE350B" w:rsidRDefault="006F12C3" w:rsidP="006F12C3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 xml:space="preserve">A CÂMARA MUNICIPAL DE FORMIGA APROVOU E EU SANCIONO A SEGUINTE LEI: </w:t>
      </w:r>
    </w:p>
    <w:p w:rsidR="006F12C3" w:rsidRPr="00AE350B" w:rsidRDefault="006F12C3" w:rsidP="006F12C3">
      <w:pPr>
        <w:suppressAutoHyphens w:val="0"/>
        <w:spacing w:line="280" w:lineRule="auto"/>
        <w:ind w:left="2835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1º </w:t>
      </w:r>
      <w:r w:rsidRPr="00AE350B">
        <w:rPr>
          <w:rFonts w:eastAsia="Times New Roman"/>
          <w:sz w:val="24"/>
          <w:szCs w:val="24"/>
          <w:lang w:eastAsia="pt-BR"/>
        </w:rPr>
        <w:t xml:space="preserve">Fica o Poder Legislativo, autorizado a conceder a todos os Agentes Públicos, no mês de dezembro/2011, uma parcela de R$50,00 (cinquenta reais), para que os mesmos adquiram uma cesta de Natal. </w:t>
      </w:r>
    </w:p>
    <w:p w:rsidR="006F12C3" w:rsidRPr="00AE350B" w:rsidRDefault="006F12C3" w:rsidP="006F12C3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Parágrafo único:</w:t>
      </w:r>
      <w:r w:rsidRPr="00AE350B">
        <w:rPr>
          <w:rFonts w:eastAsia="Times New Roman"/>
          <w:sz w:val="24"/>
          <w:szCs w:val="24"/>
          <w:lang w:eastAsia="pt-BR"/>
        </w:rPr>
        <w:t xml:space="preserve"> A parcela a que se refere esta Lei será disponibilizada no Cartão </w:t>
      </w:r>
      <w:proofErr w:type="spellStart"/>
      <w:r w:rsidRPr="00AE350B">
        <w:rPr>
          <w:rFonts w:eastAsia="Times New Roman"/>
          <w:sz w:val="24"/>
          <w:szCs w:val="24"/>
          <w:lang w:eastAsia="pt-BR"/>
        </w:rPr>
        <w:t>Coopelife</w:t>
      </w:r>
      <w:proofErr w:type="spellEnd"/>
      <w:r w:rsidRPr="00AE350B">
        <w:rPr>
          <w:rFonts w:eastAsia="Times New Roman"/>
          <w:sz w:val="24"/>
          <w:szCs w:val="24"/>
          <w:lang w:eastAsia="pt-BR"/>
        </w:rPr>
        <w:t xml:space="preserve"> de cada Agente Público, no dia 23/12/2011.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ind w:left="709"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2º </w:t>
      </w:r>
      <w:r w:rsidRPr="00AE350B">
        <w:rPr>
          <w:rFonts w:eastAsia="Times New Roman"/>
          <w:sz w:val="24"/>
          <w:szCs w:val="24"/>
          <w:lang w:eastAsia="pt-BR"/>
        </w:rPr>
        <w:t xml:space="preserve">A parcela a que se refere esta Lei não será concedida aos seguintes 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 xml:space="preserve">Agentes Públicos: 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tabs>
          <w:tab w:val="left" w:pos="709"/>
        </w:tabs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I.</w:t>
      </w:r>
      <w:r w:rsidRPr="00AE350B">
        <w:rPr>
          <w:rFonts w:eastAsia="Times New Roman"/>
          <w:b/>
          <w:bCs/>
          <w:sz w:val="14"/>
          <w:szCs w:val="14"/>
          <w:lang w:eastAsia="pt-BR"/>
        </w:rPr>
        <w:t xml:space="preserve">     </w:t>
      </w:r>
      <w:r w:rsidRPr="00AE350B">
        <w:rPr>
          <w:rFonts w:eastAsia="Times New Roman"/>
          <w:sz w:val="24"/>
          <w:szCs w:val="24"/>
          <w:lang w:eastAsia="pt-BR"/>
        </w:rPr>
        <w:t>Inativos;</w:t>
      </w:r>
    </w:p>
    <w:p w:rsidR="006F12C3" w:rsidRPr="00AE350B" w:rsidRDefault="006F12C3" w:rsidP="006F12C3">
      <w:pPr>
        <w:tabs>
          <w:tab w:val="left" w:pos="709"/>
        </w:tabs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II.</w:t>
      </w:r>
      <w:r w:rsidRPr="00AE350B">
        <w:rPr>
          <w:rFonts w:eastAsia="Times New Roman"/>
          <w:b/>
          <w:bCs/>
          <w:sz w:val="14"/>
          <w:szCs w:val="14"/>
          <w:lang w:eastAsia="pt-BR"/>
        </w:rPr>
        <w:t xml:space="preserve">     </w:t>
      </w:r>
      <w:r w:rsidRPr="00AE350B">
        <w:rPr>
          <w:rFonts w:eastAsia="Times New Roman"/>
          <w:sz w:val="24"/>
          <w:szCs w:val="24"/>
          <w:lang w:eastAsia="pt-BR"/>
        </w:rPr>
        <w:t>em licença que implique afastamento do serviço, com prazo superior a 15 (quinze) dias; </w:t>
      </w:r>
    </w:p>
    <w:p w:rsidR="006F12C3" w:rsidRPr="00AE350B" w:rsidRDefault="006F12C3" w:rsidP="006F12C3">
      <w:pPr>
        <w:tabs>
          <w:tab w:val="left" w:pos="709"/>
        </w:tabs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III.</w:t>
      </w:r>
      <w:r w:rsidRPr="00AE350B">
        <w:rPr>
          <w:rFonts w:eastAsia="Times New Roman"/>
          <w:b/>
          <w:bCs/>
          <w:sz w:val="14"/>
          <w:szCs w:val="14"/>
          <w:lang w:eastAsia="pt-BR"/>
        </w:rPr>
        <w:t xml:space="preserve">     </w:t>
      </w:r>
      <w:r w:rsidRPr="00AE350B">
        <w:rPr>
          <w:rFonts w:eastAsia="Times New Roman"/>
          <w:sz w:val="24"/>
          <w:szCs w:val="24"/>
          <w:lang w:eastAsia="pt-BR"/>
        </w:rPr>
        <w:t>que estejam cedidos à Administração Municipal;</w:t>
      </w:r>
    </w:p>
    <w:p w:rsidR="006F12C3" w:rsidRPr="00AE350B" w:rsidRDefault="006F12C3" w:rsidP="006F12C3">
      <w:pPr>
        <w:tabs>
          <w:tab w:val="left" w:pos="709"/>
        </w:tabs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IV.</w:t>
      </w:r>
      <w:r w:rsidRPr="00AE350B">
        <w:rPr>
          <w:rFonts w:eastAsia="Times New Roman"/>
          <w:b/>
          <w:bCs/>
          <w:sz w:val="14"/>
          <w:szCs w:val="14"/>
          <w:lang w:eastAsia="pt-BR"/>
        </w:rPr>
        <w:t xml:space="preserve">     </w:t>
      </w:r>
      <w:r w:rsidRPr="00AE350B">
        <w:rPr>
          <w:rFonts w:eastAsia="Times New Roman"/>
          <w:sz w:val="24"/>
          <w:szCs w:val="24"/>
          <w:lang w:eastAsia="pt-BR"/>
        </w:rPr>
        <w:t>que estejam cedidos a outros Órgãos sem ônus para o Município;</w:t>
      </w:r>
    </w:p>
    <w:p w:rsidR="006F12C3" w:rsidRPr="00AE350B" w:rsidRDefault="006F12C3" w:rsidP="006F12C3">
      <w:pPr>
        <w:tabs>
          <w:tab w:val="left" w:pos="709"/>
        </w:tabs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V.</w:t>
      </w:r>
      <w:r w:rsidRPr="00AE350B">
        <w:rPr>
          <w:rFonts w:eastAsia="Times New Roman"/>
          <w:b/>
          <w:bCs/>
          <w:sz w:val="14"/>
          <w:szCs w:val="14"/>
          <w:lang w:eastAsia="pt-BR"/>
        </w:rPr>
        <w:t xml:space="preserve">     </w:t>
      </w:r>
      <w:proofErr w:type="gramStart"/>
      <w:r w:rsidRPr="00AE350B">
        <w:rPr>
          <w:rFonts w:eastAsia="Times New Roman"/>
          <w:sz w:val="24"/>
          <w:szCs w:val="24"/>
          <w:lang w:eastAsia="pt-BR"/>
        </w:rPr>
        <w:t>suspensos</w:t>
      </w:r>
      <w:proofErr w:type="gramEnd"/>
      <w:r w:rsidRPr="00AE350B">
        <w:rPr>
          <w:rFonts w:eastAsia="Times New Roman"/>
          <w:sz w:val="24"/>
          <w:szCs w:val="24"/>
          <w:lang w:eastAsia="pt-BR"/>
        </w:rPr>
        <w:t>, preventivamente ou não, em decorrência de Processo Administrativo ou Sindicância.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3º </w:t>
      </w:r>
      <w:r w:rsidRPr="00AE350B">
        <w:rPr>
          <w:rFonts w:eastAsia="Times New Roman"/>
          <w:sz w:val="24"/>
          <w:szCs w:val="24"/>
          <w:lang w:eastAsia="pt-BR"/>
        </w:rPr>
        <w:t xml:space="preserve">A parcela a que se refere esta Lei será concedida a cada Agente Público, não devendo ser levado em consideração o número de cargos ocupados pelo mesmo. 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4º </w:t>
      </w:r>
      <w:r w:rsidRPr="00AE350B">
        <w:rPr>
          <w:rFonts w:eastAsia="Times New Roman"/>
          <w:sz w:val="24"/>
          <w:szCs w:val="24"/>
          <w:lang w:eastAsia="pt-BR"/>
        </w:rPr>
        <w:t xml:space="preserve">A parcela concedida por esta Lei não terá remuneratório, não integrando o vencimento/remuneração para quaisquer efeitos. 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Art. 5º</w:t>
      </w:r>
      <w:r w:rsidRPr="00AE350B">
        <w:rPr>
          <w:rFonts w:eastAsia="Times New Roman"/>
          <w:sz w:val="24"/>
          <w:szCs w:val="24"/>
          <w:lang w:eastAsia="pt-BR"/>
        </w:rPr>
        <w:t xml:space="preserve"> As despesas decorrentes desta Lei correrão à conta de dotações do orçamento vigente, ficando o Poder Legislativo autorizado a proceder a suplementação, caso seja necessário.</w:t>
      </w:r>
    </w:p>
    <w:p w:rsidR="006F12C3" w:rsidRPr="00AE350B" w:rsidRDefault="006F12C3" w:rsidP="006F12C3">
      <w:pPr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 xml:space="preserve">                        </w:t>
      </w:r>
      <w:r w:rsidRPr="00AE350B">
        <w:rPr>
          <w:rFonts w:eastAsia="Times New Roman"/>
          <w:b/>
          <w:bCs/>
          <w:sz w:val="24"/>
          <w:szCs w:val="24"/>
          <w:lang w:eastAsia="pt-BR"/>
        </w:rPr>
        <w:t xml:space="preserve">Art. 6º </w:t>
      </w:r>
      <w:r w:rsidRPr="00AE350B">
        <w:rPr>
          <w:rFonts w:eastAsia="Times New Roman"/>
          <w:sz w:val="24"/>
          <w:szCs w:val="24"/>
          <w:lang w:eastAsia="pt-BR"/>
        </w:rPr>
        <w:t>Esta lei entrará em vigor na data de sua publicação.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Gabinete do Prefeito em Formiga, 08 de dezembro de 2011.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6F12C3" w:rsidRPr="00AE350B" w:rsidRDefault="006F12C3" w:rsidP="006F12C3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6F12C3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C3" w:rsidRPr="00AE350B" w:rsidRDefault="006F12C3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6F12C3" w:rsidRPr="00AE350B" w:rsidRDefault="006F12C3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C3" w:rsidRPr="00AE350B" w:rsidRDefault="006F12C3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lastRenderedPageBreak/>
              <w:t>SHELDON GERALDO DE ALMEIDA</w:t>
            </w:r>
          </w:p>
          <w:p w:rsidR="006F12C3" w:rsidRPr="00AE350B" w:rsidRDefault="006F12C3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Chefe de Gabinete</w:t>
            </w:r>
          </w:p>
        </w:tc>
      </w:tr>
    </w:tbl>
    <w:p w:rsidR="006F12C3" w:rsidRDefault="006F12C3" w:rsidP="006F12C3">
      <w:pPr>
        <w:suppressAutoHyphens w:val="0"/>
        <w:spacing w:line="280" w:lineRule="auto"/>
        <w:rPr>
          <w:rFonts w:eastAsia="Times New Roman"/>
          <w:color w:val="000000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lastRenderedPageBreak/>
        <w:t> </w:t>
      </w:r>
    </w:p>
    <w:p w:rsidR="0030374B" w:rsidRDefault="006F12C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C3"/>
    <w:rsid w:val="000A2C50"/>
    <w:rsid w:val="00147E9B"/>
    <w:rsid w:val="004662F0"/>
    <w:rsid w:val="005B4ECA"/>
    <w:rsid w:val="006F12C3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292C-F13B-4102-B30D-3ED45E0A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2C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2018-08-30T18:59:00Z</dcterms:created>
  <dcterms:modified xsi:type="dcterms:W3CDTF">2018-08-30T18:59:00Z</dcterms:modified>
</cp:coreProperties>
</file>