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78D" w:rsidRPr="00AE350B" w:rsidRDefault="0074778D" w:rsidP="0074778D">
      <w:pPr>
        <w:shd w:val="clear" w:color="auto" w:fill="FFFFFF"/>
        <w:suppressAutoHyphens w:val="0"/>
        <w:jc w:val="center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b/>
          <w:bCs/>
          <w:i/>
          <w:iCs/>
          <w:sz w:val="24"/>
          <w:szCs w:val="24"/>
          <w:lang w:eastAsia="pt-BR"/>
        </w:rPr>
        <w:t>LEI Nº 455</w:t>
      </w:r>
      <w:r>
        <w:rPr>
          <w:rFonts w:eastAsia="Times New Roman"/>
          <w:b/>
          <w:bCs/>
          <w:i/>
          <w:iCs/>
          <w:sz w:val="24"/>
          <w:szCs w:val="24"/>
          <w:lang w:eastAsia="pt-BR"/>
        </w:rPr>
        <w:t>9</w:t>
      </w:r>
      <w:r w:rsidRPr="00AE350B">
        <w:rPr>
          <w:rFonts w:eastAsia="Times New Roman"/>
          <w:b/>
          <w:bCs/>
          <w:i/>
          <w:iCs/>
          <w:sz w:val="24"/>
          <w:szCs w:val="24"/>
          <w:lang w:eastAsia="pt-BR"/>
        </w:rPr>
        <w:t xml:space="preserve">, DE </w:t>
      </w:r>
      <w:r>
        <w:rPr>
          <w:rFonts w:eastAsia="Times New Roman"/>
          <w:b/>
          <w:bCs/>
          <w:i/>
          <w:iCs/>
          <w:sz w:val="24"/>
          <w:szCs w:val="24"/>
          <w:lang w:eastAsia="pt-BR"/>
        </w:rPr>
        <w:t>19</w:t>
      </w:r>
      <w:r w:rsidRPr="00AE350B">
        <w:rPr>
          <w:rFonts w:eastAsia="Times New Roman"/>
          <w:b/>
          <w:bCs/>
          <w:i/>
          <w:iCs/>
          <w:sz w:val="24"/>
          <w:szCs w:val="24"/>
          <w:lang w:eastAsia="pt-BR"/>
        </w:rPr>
        <w:t xml:space="preserve"> DE DEZEMBRO DE 2011.</w:t>
      </w:r>
    </w:p>
    <w:p w:rsidR="0074778D" w:rsidRPr="00DE67EE" w:rsidRDefault="0074778D" w:rsidP="0074778D">
      <w:pPr>
        <w:spacing w:line="283" w:lineRule="auto"/>
        <w:rPr>
          <w:b/>
          <w:color w:val="000000"/>
          <w:sz w:val="24"/>
          <w:szCs w:val="24"/>
        </w:rPr>
      </w:pPr>
    </w:p>
    <w:p w:rsidR="0074778D" w:rsidRPr="00DE67EE" w:rsidRDefault="0074778D" w:rsidP="0074778D">
      <w:pPr>
        <w:spacing w:line="283" w:lineRule="auto"/>
        <w:rPr>
          <w:b/>
          <w:color w:val="000000"/>
          <w:sz w:val="24"/>
          <w:szCs w:val="24"/>
        </w:rPr>
      </w:pPr>
    </w:p>
    <w:p w:rsidR="0074778D" w:rsidRPr="00DE67EE" w:rsidRDefault="0074778D" w:rsidP="0074778D">
      <w:pPr>
        <w:spacing w:line="283" w:lineRule="auto"/>
        <w:rPr>
          <w:b/>
          <w:color w:val="000000"/>
          <w:sz w:val="24"/>
          <w:szCs w:val="24"/>
        </w:rPr>
      </w:pPr>
    </w:p>
    <w:p w:rsidR="0074778D" w:rsidRPr="00DE67EE" w:rsidRDefault="0074778D" w:rsidP="0074778D">
      <w:pPr>
        <w:shd w:val="clear" w:color="auto" w:fill="FFFFFF"/>
        <w:ind w:left="4819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Reconhece de Utilidade Pública o Caixa Escolar José Antônio do Couto e dá outras providências.</w:t>
      </w:r>
    </w:p>
    <w:p w:rsidR="0074778D" w:rsidRPr="00DE67EE" w:rsidRDefault="0074778D" w:rsidP="0074778D">
      <w:pPr>
        <w:shd w:val="clear" w:color="auto" w:fill="FFFFFF"/>
        <w:ind w:left="4819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</w:t>
      </w:r>
    </w:p>
    <w:p w:rsidR="0074778D" w:rsidRPr="00DE67EE" w:rsidRDefault="0074778D" w:rsidP="0074778D">
      <w:pPr>
        <w:shd w:val="clear" w:color="auto" w:fill="FFFFFF"/>
        <w:spacing w:line="180" w:lineRule="atLeast"/>
        <w:ind w:left="4819"/>
        <w:jc w:val="both"/>
        <w:rPr>
          <w:color w:val="000000"/>
          <w:sz w:val="24"/>
          <w:szCs w:val="24"/>
        </w:rPr>
      </w:pPr>
      <w:r w:rsidRPr="00DE67EE">
        <w:rPr>
          <w:b/>
          <w:bCs/>
          <w:color w:val="000000"/>
          <w:sz w:val="24"/>
          <w:szCs w:val="24"/>
        </w:rPr>
        <w:t> </w:t>
      </w:r>
    </w:p>
    <w:p w:rsidR="0074778D" w:rsidRPr="00DE67EE" w:rsidRDefault="0074778D" w:rsidP="0074778D">
      <w:pPr>
        <w:shd w:val="clear" w:color="auto" w:fill="FFFFFF"/>
        <w:ind w:firstLine="1417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A CÂMARA MUNICIPAL DE FORMIGA APROVOU E EU SANCIONO A SEGUINTE LEI:</w:t>
      </w:r>
    </w:p>
    <w:p w:rsidR="0074778D" w:rsidRPr="00DE67EE" w:rsidRDefault="0074778D" w:rsidP="0074778D">
      <w:pPr>
        <w:shd w:val="clear" w:color="auto" w:fill="FFFFFF"/>
        <w:ind w:firstLine="1417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</w:t>
      </w:r>
    </w:p>
    <w:p w:rsidR="0074778D" w:rsidRPr="00DE67EE" w:rsidRDefault="0074778D" w:rsidP="0074778D">
      <w:pPr>
        <w:shd w:val="clear" w:color="auto" w:fill="FFFFFF"/>
        <w:ind w:firstLine="1417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</w:t>
      </w:r>
    </w:p>
    <w:p w:rsidR="0074778D" w:rsidRPr="00DE67EE" w:rsidRDefault="0074778D" w:rsidP="0074778D">
      <w:pPr>
        <w:shd w:val="clear" w:color="auto" w:fill="FFFFFF"/>
        <w:ind w:firstLine="1417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</w:t>
      </w:r>
    </w:p>
    <w:p w:rsidR="0074778D" w:rsidRPr="00DE67EE" w:rsidRDefault="0074778D" w:rsidP="0074778D">
      <w:pPr>
        <w:shd w:val="clear" w:color="auto" w:fill="FFFFFF"/>
        <w:ind w:firstLine="1417"/>
        <w:jc w:val="both"/>
        <w:rPr>
          <w:color w:val="000000"/>
          <w:sz w:val="24"/>
          <w:szCs w:val="24"/>
        </w:rPr>
      </w:pPr>
      <w:r w:rsidRPr="00DE67EE">
        <w:rPr>
          <w:b/>
          <w:bCs/>
          <w:color w:val="000000"/>
          <w:sz w:val="24"/>
          <w:szCs w:val="24"/>
        </w:rPr>
        <w:t>Art. 1º</w:t>
      </w:r>
      <w:r w:rsidRPr="00DE67EE">
        <w:rPr>
          <w:color w:val="000000"/>
          <w:sz w:val="24"/>
          <w:szCs w:val="24"/>
        </w:rPr>
        <w:t> Fica reconhecida de Utilidade Pública o Caixa Escolar José Antônio do Couto, inscrito no CNPJ sob o nº 12.689.748/0001-22.</w:t>
      </w:r>
    </w:p>
    <w:p w:rsidR="0074778D" w:rsidRPr="00DE67EE" w:rsidRDefault="0074778D" w:rsidP="0074778D">
      <w:pPr>
        <w:shd w:val="clear" w:color="auto" w:fill="FFFFFF"/>
        <w:ind w:firstLine="1417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                      </w:t>
      </w:r>
    </w:p>
    <w:p w:rsidR="0074778D" w:rsidRPr="00DE67EE" w:rsidRDefault="0074778D" w:rsidP="0074778D">
      <w:pPr>
        <w:shd w:val="clear" w:color="auto" w:fill="FFFFFF"/>
        <w:ind w:firstLine="1417"/>
        <w:jc w:val="both"/>
        <w:rPr>
          <w:color w:val="000000"/>
          <w:sz w:val="24"/>
          <w:szCs w:val="24"/>
        </w:rPr>
      </w:pPr>
      <w:r w:rsidRPr="00DE67EE">
        <w:rPr>
          <w:b/>
          <w:bCs/>
          <w:color w:val="000000"/>
          <w:sz w:val="24"/>
          <w:szCs w:val="24"/>
        </w:rPr>
        <w:t>§ 1º</w:t>
      </w:r>
      <w:r w:rsidRPr="00DE67EE">
        <w:rPr>
          <w:color w:val="000000"/>
          <w:sz w:val="24"/>
          <w:szCs w:val="24"/>
        </w:rPr>
        <w:t> O Título de Utilidade Pública previsto no </w:t>
      </w:r>
      <w:r w:rsidRPr="00DE67EE">
        <w:rPr>
          <w:i/>
          <w:iCs/>
          <w:color w:val="000000"/>
          <w:sz w:val="24"/>
          <w:szCs w:val="24"/>
        </w:rPr>
        <w:t>caput</w:t>
      </w:r>
      <w:r w:rsidRPr="00DE67EE">
        <w:rPr>
          <w:color w:val="000000"/>
          <w:sz w:val="24"/>
          <w:szCs w:val="24"/>
        </w:rPr>
        <w:t>, deixará de prevalecer caso haja alteração do CNPJ ou da finalidade da Instituição.</w:t>
      </w:r>
    </w:p>
    <w:p w:rsidR="0074778D" w:rsidRPr="00DE67EE" w:rsidRDefault="0074778D" w:rsidP="0074778D">
      <w:pPr>
        <w:shd w:val="clear" w:color="auto" w:fill="FFFFFF"/>
        <w:ind w:firstLine="1417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</w:t>
      </w:r>
    </w:p>
    <w:p w:rsidR="0074778D" w:rsidRPr="00DE67EE" w:rsidRDefault="0074778D" w:rsidP="0074778D">
      <w:pPr>
        <w:shd w:val="clear" w:color="auto" w:fill="FFFFFF"/>
        <w:ind w:firstLine="1417"/>
        <w:jc w:val="both"/>
        <w:rPr>
          <w:color w:val="000000"/>
          <w:sz w:val="24"/>
          <w:szCs w:val="24"/>
        </w:rPr>
      </w:pPr>
      <w:r w:rsidRPr="00DE67EE">
        <w:rPr>
          <w:b/>
          <w:bCs/>
          <w:color w:val="000000"/>
          <w:sz w:val="24"/>
          <w:szCs w:val="24"/>
        </w:rPr>
        <w:t>§ 2º</w:t>
      </w:r>
      <w:r w:rsidRPr="00DE67EE">
        <w:rPr>
          <w:color w:val="000000"/>
          <w:sz w:val="24"/>
          <w:szCs w:val="24"/>
        </w:rPr>
        <w:t> A simples alteração da Razão Social ou do endereço da Instituição não invalida o Título de Utilidade Pública previsto no </w:t>
      </w:r>
      <w:r w:rsidRPr="00DE67EE">
        <w:rPr>
          <w:i/>
          <w:iCs/>
          <w:color w:val="000000"/>
          <w:sz w:val="24"/>
          <w:szCs w:val="24"/>
        </w:rPr>
        <w:t>caput</w:t>
      </w:r>
      <w:r w:rsidRPr="00DE67EE">
        <w:rPr>
          <w:color w:val="000000"/>
          <w:sz w:val="24"/>
          <w:szCs w:val="24"/>
        </w:rPr>
        <w:t>.</w:t>
      </w:r>
    </w:p>
    <w:p w:rsidR="0074778D" w:rsidRPr="00DE67EE" w:rsidRDefault="0074778D" w:rsidP="0074778D">
      <w:pPr>
        <w:shd w:val="clear" w:color="auto" w:fill="FFFFFF"/>
        <w:ind w:firstLine="1417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</w:t>
      </w:r>
    </w:p>
    <w:p w:rsidR="0074778D" w:rsidRPr="00DE67EE" w:rsidRDefault="0074778D" w:rsidP="0074778D">
      <w:pPr>
        <w:shd w:val="clear" w:color="auto" w:fill="FFFFFF"/>
        <w:ind w:firstLine="1417"/>
        <w:jc w:val="both"/>
        <w:rPr>
          <w:color w:val="000000"/>
          <w:sz w:val="24"/>
          <w:szCs w:val="24"/>
        </w:rPr>
      </w:pPr>
      <w:r w:rsidRPr="00DE67EE">
        <w:rPr>
          <w:b/>
          <w:bCs/>
          <w:color w:val="000000"/>
          <w:sz w:val="24"/>
          <w:szCs w:val="24"/>
        </w:rPr>
        <w:t>Art. 2º</w:t>
      </w:r>
      <w:r w:rsidRPr="00DE67EE">
        <w:rPr>
          <w:color w:val="000000"/>
          <w:sz w:val="24"/>
          <w:szCs w:val="24"/>
        </w:rPr>
        <w:t> Esta lei entrará em vigor na data de sua publicação, revogando-se as disposições em contrário.</w:t>
      </w:r>
    </w:p>
    <w:p w:rsidR="0074778D" w:rsidRPr="00DE67EE" w:rsidRDefault="0074778D" w:rsidP="0074778D">
      <w:pPr>
        <w:shd w:val="clear" w:color="auto" w:fill="FFFFFF"/>
        <w:ind w:firstLine="1417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</w:t>
      </w:r>
    </w:p>
    <w:p w:rsidR="0074778D" w:rsidRPr="00AE350B" w:rsidRDefault="0074778D" w:rsidP="0074778D">
      <w:pPr>
        <w:suppressAutoHyphens w:val="0"/>
        <w:spacing w:before="280" w:after="280"/>
        <w:ind w:left="1068" w:firstLine="349"/>
        <w:jc w:val="both"/>
        <w:rPr>
          <w:rFonts w:eastAsia="Times New Roman"/>
          <w:sz w:val="24"/>
          <w:szCs w:val="24"/>
          <w:lang w:eastAsia="pt-BR"/>
        </w:rPr>
      </w:pPr>
      <w:r w:rsidRPr="00DE67EE">
        <w:rPr>
          <w:color w:val="000000"/>
          <w:sz w:val="24"/>
          <w:szCs w:val="24"/>
        </w:rPr>
        <w:t> </w:t>
      </w:r>
      <w:r w:rsidRPr="00AE350B">
        <w:rPr>
          <w:rFonts w:eastAsia="Times New Roman"/>
          <w:sz w:val="24"/>
          <w:szCs w:val="24"/>
          <w:lang w:eastAsia="pt-BR"/>
        </w:rPr>
        <w:t xml:space="preserve">Gabinete do Prefeito em Formiga, </w:t>
      </w:r>
      <w:r>
        <w:rPr>
          <w:rFonts w:eastAsia="Times New Roman"/>
          <w:sz w:val="24"/>
          <w:szCs w:val="24"/>
          <w:lang w:eastAsia="pt-BR"/>
        </w:rPr>
        <w:t>19</w:t>
      </w:r>
      <w:r w:rsidRPr="00AE350B">
        <w:rPr>
          <w:rFonts w:eastAsia="Times New Roman"/>
          <w:sz w:val="24"/>
          <w:szCs w:val="24"/>
          <w:lang w:eastAsia="pt-BR"/>
        </w:rPr>
        <w:t xml:space="preserve"> de dezembro de 2011.</w:t>
      </w:r>
    </w:p>
    <w:p w:rsidR="0074778D" w:rsidRPr="00AE350B" w:rsidRDefault="0074778D" w:rsidP="0074778D">
      <w:pPr>
        <w:suppressAutoHyphens w:val="0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sz w:val="24"/>
          <w:szCs w:val="24"/>
          <w:lang w:eastAsia="pt-BR"/>
        </w:rPr>
        <w:t> </w:t>
      </w:r>
    </w:p>
    <w:p w:rsidR="0074778D" w:rsidRPr="00AE350B" w:rsidRDefault="0074778D" w:rsidP="0074778D">
      <w:pPr>
        <w:suppressAutoHyphens w:val="0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sz w:val="24"/>
          <w:szCs w:val="24"/>
          <w:lang w:eastAsia="pt-BR"/>
        </w:rPr>
        <w:t> </w:t>
      </w:r>
    </w:p>
    <w:p w:rsidR="0074778D" w:rsidRPr="00AE350B" w:rsidRDefault="0074778D" w:rsidP="0074778D">
      <w:pPr>
        <w:suppressAutoHyphens w:val="0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sz w:val="24"/>
          <w:szCs w:val="24"/>
          <w:lang w:eastAsia="pt-BR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9"/>
        <w:gridCol w:w="4265"/>
      </w:tblGrid>
      <w:tr w:rsidR="0074778D" w:rsidRPr="00AE350B" w:rsidTr="00E65204"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78D" w:rsidRPr="00AE350B" w:rsidRDefault="0074778D" w:rsidP="00E65204">
            <w:pPr>
              <w:suppressAutoHyphens w:val="0"/>
              <w:snapToGri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pt-BR"/>
              </w:rPr>
              <w:t>ALUÍSIO VELOSO DA CUNHA</w:t>
            </w:r>
          </w:p>
          <w:p w:rsidR="0074778D" w:rsidRPr="00AE350B" w:rsidRDefault="0074778D" w:rsidP="00E65204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sz w:val="24"/>
                <w:szCs w:val="24"/>
                <w:lang w:eastAsia="pt-BR"/>
              </w:rPr>
              <w:t>Prefeito Municipal</w:t>
            </w:r>
          </w:p>
        </w:tc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78D" w:rsidRPr="00AE350B" w:rsidRDefault="0074778D" w:rsidP="00E65204">
            <w:pPr>
              <w:suppressAutoHyphens w:val="0"/>
              <w:snapToGri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pt-BR"/>
              </w:rPr>
              <w:t>SHELDON GERALDO DE ALMEIDA</w:t>
            </w:r>
          </w:p>
          <w:p w:rsidR="0074778D" w:rsidRPr="00AE350B" w:rsidRDefault="0074778D" w:rsidP="00E65204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sz w:val="24"/>
                <w:szCs w:val="24"/>
                <w:lang w:eastAsia="pt-BR"/>
              </w:rPr>
              <w:t>Chefe de Gabinete</w:t>
            </w:r>
          </w:p>
        </w:tc>
      </w:tr>
    </w:tbl>
    <w:p w:rsidR="0030374B" w:rsidRDefault="0074778D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78D"/>
    <w:rsid w:val="000A2C50"/>
    <w:rsid w:val="00147E9B"/>
    <w:rsid w:val="004662F0"/>
    <w:rsid w:val="005B4ECA"/>
    <w:rsid w:val="0070535B"/>
    <w:rsid w:val="0074778D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24DB99-434A-4C6E-BD56-DFA51B5C7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8D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763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2018-08-30T19:01:00Z</dcterms:created>
  <dcterms:modified xsi:type="dcterms:W3CDTF">2018-08-30T19:01:00Z</dcterms:modified>
</cp:coreProperties>
</file>