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FB" w:rsidRPr="00AE350B" w:rsidRDefault="002F3AFB" w:rsidP="002F3AFB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80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2F3AFB" w:rsidRPr="001B1005" w:rsidRDefault="002F3AFB" w:rsidP="002F3AFB">
      <w:pPr>
        <w:spacing w:line="283" w:lineRule="auto"/>
        <w:rPr>
          <w:b/>
          <w:color w:val="000000"/>
          <w:sz w:val="24"/>
          <w:szCs w:val="24"/>
        </w:rPr>
      </w:pPr>
    </w:p>
    <w:p w:rsidR="002F3AFB" w:rsidRPr="001B1005" w:rsidRDefault="002F3AFB" w:rsidP="002F3AFB">
      <w:pPr>
        <w:spacing w:line="283" w:lineRule="auto"/>
        <w:rPr>
          <w:b/>
          <w:color w:val="000000"/>
          <w:sz w:val="24"/>
          <w:szCs w:val="24"/>
        </w:rPr>
      </w:pPr>
    </w:p>
    <w:p w:rsidR="002F3AFB" w:rsidRPr="001B1005" w:rsidRDefault="002F3AFB" w:rsidP="002F3AFB">
      <w:pPr>
        <w:spacing w:line="283" w:lineRule="auto"/>
        <w:rPr>
          <w:b/>
          <w:color w:val="000000"/>
          <w:sz w:val="24"/>
          <w:szCs w:val="24"/>
        </w:rPr>
      </w:pPr>
    </w:p>
    <w:p w:rsidR="002F3AFB" w:rsidRPr="001B1005" w:rsidRDefault="002F3AFB" w:rsidP="002F3AFB">
      <w:pPr>
        <w:pStyle w:val="Recuodecorpodetexto"/>
        <w:ind w:left="4253"/>
        <w:jc w:val="both"/>
        <w:rPr>
          <w:rFonts w:ascii="Times New Roman" w:hAnsi="Times New Roman" w:cs="Times New Roman"/>
          <w:b/>
          <w:bCs w:val="0"/>
          <w:i/>
          <w:iCs/>
          <w:szCs w:val="24"/>
        </w:rPr>
      </w:pPr>
    </w:p>
    <w:p w:rsidR="002F3AFB" w:rsidRPr="001B1005" w:rsidRDefault="002F3AFB" w:rsidP="002F3AFB">
      <w:pPr>
        <w:keepNext/>
        <w:ind w:left="4950"/>
        <w:jc w:val="both"/>
        <w:rPr>
          <w:sz w:val="24"/>
          <w:szCs w:val="24"/>
        </w:rPr>
      </w:pPr>
      <w:r w:rsidRPr="001B1005">
        <w:rPr>
          <w:sz w:val="24"/>
          <w:szCs w:val="24"/>
        </w:rPr>
        <w:t>Altera redação do inciso IX do artigo 3º da Lei 4275/2010 e dá outras providências:</w:t>
      </w:r>
    </w:p>
    <w:p w:rsidR="002F3AFB" w:rsidRPr="001B1005" w:rsidRDefault="002F3AFB" w:rsidP="002F3AFB">
      <w:pPr>
        <w:ind w:left="4253"/>
        <w:jc w:val="both"/>
        <w:rPr>
          <w:sz w:val="24"/>
          <w:szCs w:val="24"/>
        </w:rPr>
      </w:pPr>
    </w:p>
    <w:p w:rsidR="002F3AFB" w:rsidRPr="001B1005" w:rsidRDefault="002F3AFB" w:rsidP="002F3AFB">
      <w:pPr>
        <w:ind w:left="4253"/>
        <w:jc w:val="both"/>
        <w:rPr>
          <w:sz w:val="24"/>
          <w:szCs w:val="24"/>
        </w:rPr>
      </w:pPr>
    </w:p>
    <w:p w:rsidR="002F3AFB" w:rsidRPr="001B1005" w:rsidRDefault="002F3AFB" w:rsidP="002F3AFB">
      <w:pPr>
        <w:ind w:left="4253"/>
        <w:jc w:val="both"/>
        <w:rPr>
          <w:sz w:val="24"/>
          <w:szCs w:val="24"/>
        </w:rPr>
      </w:pPr>
    </w:p>
    <w:p w:rsidR="002F3AFB" w:rsidRPr="001B1005" w:rsidRDefault="002F3AFB" w:rsidP="002F3AFB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 w:rsidRPr="001B1005">
        <w:rPr>
          <w:rFonts w:ascii="Times New Roman" w:hAnsi="Times New Roman" w:cs="Times New Roman"/>
          <w:szCs w:val="24"/>
        </w:rPr>
        <w:t>A CÂMARA MUNICIPAL DE FORMIGA APROVOU E EU SANCIONO A SEGUINTE LEI:</w:t>
      </w:r>
      <w:r w:rsidRPr="001B1005">
        <w:rPr>
          <w:rFonts w:ascii="Times New Roman" w:hAnsi="Times New Roman" w:cs="Times New Roman"/>
          <w:szCs w:val="24"/>
        </w:rPr>
        <w:tab/>
      </w:r>
    </w:p>
    <w:p w:rsidR="002F3AFB" w:rsidRPr="001B1005" w:rsidRDefault="002F3AFB" w:rsidP="002F3AFB">
      <w:pPr>
        <w:keepNext/>
        <w:ind w:firstLine="709"/>
        <w:jc w:val="both"/>
        <w:rPr>
          <w:sz w:val="24"/>
          <w:szCs w:val="24"/>
        </w:rPr>
      </w:pPr>
    </w:p>
    <w:p w:rsidR="002F3AFB" w:rsidRPr="001B1005" w:rsidRDefault="002F3AFB" w:rsidP="002F3AFB">
      <w:pPr>
        <w:keepNext/>
        <w:ind w:firstLine="709"/>
        <w:jc w:val="both"/>
        <w:rPr>
          <w:sz w:val="24"/>
          <w:szCs w:val="24"/>
        </w:rPr>
      </w:pPr>
    </w:p>
    <w:p w:rsidR="002F3AFB" w:rsidRPr="001B1005" w:rsidRDefault="002F3AFB" w:rsidP="002F3AFB">
      <w:pPr>
        <w:pStyle w:val="Corpodetexto"/>
        <w:ind w:firstLine="1418"/>
        <w:rPr>
          <w:sz w:val="24"/>
          <w:szCs w:val="24"/>
        </w:rPr>
      </w:pPr>
      <w:r w:rsidRPr="001B1005">
        <w:rPr>
          <w:b/>
          <w:sz w:val="24"/>
          <w:szCs w:val="24"/>
        </w:rPr>
        <w:t>Art. 1º</w:t>
      </w:r>
      <w:r w:rsidRPr="001B1005">
        <w:rPr>
          <w:sz w:val="24"/>
          <w:szCs w:val="24"/>
        </w:rPr>
        <w:t xml:space="preserve"> O inciso IX do artigo 3º da Lei 4275 de 18 de fevereiro de 2010, passa a viger com a seguinte redação:</w:t>
      </w:r>
    </w:p>
    <w:p w:rsidR="002F3AFB" w:rsidRPr="001B1005" w:rsidRDefault="002F3AFB" w:rsidP="002F3AFB">
      <w:pPr>
        <w:pStyle w:val="Corpodetexto"/>
        <w:ind w:firstLine="1843"/>
        <w:rPr>
          <w:sz w:val="24"/>
          <w:szCs w:val="24"/>
        </w:rPr>
      </w:pPr>
    </w:p>
    <w:p w:rsidR="002F3AFB" w:rsidRPr="001B1005" w:rsidRDefault="002F3AFB" w:rsidP="002F3AFB">
      <w:pPr>
        <w:jc w:val="both"/>
        <w:rPr>
          <w:sz w:val="24"/>
          <w:szCs w:val="24"/>
        </w:rPr>
      </w:pPr>
    </w:p>
    <w:p w:rsidR="002F3AFB" w:rsidRPr="001B1005" w:rsidRDefault="002F3AFB" w:rsidP="002F3AFB">
      <w:pPr>
        <w:jc w:val="both"/>
        <w:rPr>
          <w:i/>
          <w:sz w:val="24"/>
          <w:szCs w:val="24"/>
        </w:rPr>
      </w:pPr>
      <w:r w:rsidRPr="001B1005">
        <w:rPr>
          <w:sz w:val="24"/>
          <w:szCs w:val="24"/>
        </w:rPr>
        <w:tab/>
      </w:r>
      <w:r w:rsidRPr="001B1005">
        <w:rPr>
          <w:sz w:val="24"/>
          <w:szCs w:val="24"/>
        </w:rPr>
        <w:tab/>
      </w:r>
      <w:r w:rsidRPr="001B1005">
        <w:rPr>
          <w:i/>
          <w:sz w:val="24"/>
          <w:szCs w:val="24"/>
        </w:rPr>
        <w:t>“</w:t>
      </w:r>
      <w:r w:rsidRPr="001B1005">
        <w:rPr>
          <w:b/>
          <w:i/>
          <w:sz w:val="24"/>
          <w:szCs w:val="24"/>
        </w:rPr>
        <w:t xml:space="preserve">Art. 3º </w:t>
      </w:r>
      <w:r w:rsidRPr="001B1005">
        <w:rPr>
          <w:i/>
          <w:sz w:val="24"/>
          <w:szCs w:val="24"/>
        </w:rPr>
        <w:t>...</w:t>
      </w:r>
    </w:p>
    <w:p w:rsidR="002F3AFB" w:rsidRPr="001B1005" w:rsidRDefault="002F3AFB" w:rsidP="002F3AFB">
      <w:pPr>
        <w:jc w:val="both"/>
        <w:rPr>
          <w:i/>
          <w:sz w:val="24"/>
          <w:szCs w:val="24"/>
        </w:rPr>
      </w:pPr>
    </w:p>
    <w:p w:rsidR="002F3AFB" w:rsidRPr="001B1005" w:rsidRDefault="002F3AFB" w:rsidP="002F3AFB">
      <w:pPr>
        <w:ind w:left="709" w:firstLine="709"/>
        <w:jc w:val="both"/>
        <w:rPr>
          <w:i/>
          <w:sz w:val="24"/>
          <w:szCs w:val="24"/>
        </w:rPr>
      </w:pPr>
      <w:r w:rsidRPr="001B1005">
        <w:rPr>
          <w:i/>
          <w:sz w:val="24"/>
          <w:szCs w:val="24"/>
        </w:rPr>
        <w:t>IX. um representante de Instituição de Ensino Superior”</w:t>
      </w:r>
    </w:p>
    <w:p w:rsidR="002F3AFB" w:rsidRPr="001B1005" w:rsidRDefault="002F3AFB" w:rsidP="002F3AFB">
      <w:pPr>
        <w:keepNext/>
        <w:jc w:val="both"/>
        <w:rPr>
          <w:sz w:val="24"/>
          <w:szCs w:val="24"/>
        </w:rPr>
      </w:pPr>
    </w:p>
    <w:p w:rsidR="002F3AFB" w:rsidRPr="001B1005" w:rsidRDefault="002F3AFB" w:rsidP="002F3AFB">
      <w:pPr>
        <w:jc w:val="both"/>
        <w:rPr>
          <w:sz w:val="24"/>
          <w:szCs w:val="24"/>
        </w:rPr>
      </w:pPr>
      <w:r w:rsidRPr="001B1005">
        <w:rPr>
          <w:sz w:val="24"/>
          <w:szCs w:val="24"/>
        </w:rPr>
        <w:tab/>
      </w:r>
      <w:r w:rsidRPr="001B1005">
        <w:rPr>
          <w:sz w:val="24"/>
          <w:szCs w:val="24"/>
        </w:rPr>
        <w:tab/>
      </w:r>
      <w:r w:rsidRPr="001B1005">
        <w:rPr>
          <w:b/>
          <w:sz w:val="24"/>
          <w:szCs w:val="24"/>
        </w:rPr>
        <w:t xml:space="preserve">Art. 2º </w:t>
      </w:r>
      <w:r w:rsidRPr="001B1005">
        <w:rPr>
          <w:sz w:val="24"/>
          <w:szCs w:val="24"/>
        </w:rPr>
        <w:t>Esta Lei entrará em vigor na data de sua publicação.</w:t>
      </w:r>
    </w:p>
    <w:p w:rsidR="002F3AFB" w:rsidRPr="001B1005" w:rsidRDefault="002F3AFB" w:rsidP="002F3AFB">
      <w:pPr>
        <w:jc w:val="both"/>
        <w:rPr>
          <w:sz w:val="24"/>
          <w:szCs w:val="24"/>
        </w:rPr>
      </w:pPr>
    </w:p>
    <w:p w:rsidR="002F3AFB" w:rsidRPr="00D645C7" w:rsidRDefault="002F3AFB" w:rsidP="002F3AFB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2F3AFB" w:rsidRDefault="002F3AFB" w:rsidP="002F3AFB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2F3AFB" w:rsidRDefault="002F3AFB" w:rsidP="002F3AFB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2F3AFB" w:rsidRDefault="002F3AFB" w:rsidP="002F3AFB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2F3AFB" w:rsidRDefault="002F3AFB" w:rsidP="002F3AFB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2F3AFB" w:rsidRDefault="002F3AFB" w:rsidP="002F3AFB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2F3AFB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FB" w:rsidRPr="00AE350B" w:rsidRDefault="002F3AFB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2F3AFB" w:rsidRPr="00AE350B" w:rsidRDefault="002F3AFB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FB" w:rsidRPr="00AE350B" w:rsidRDefault="002F3AFB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2F3AFB" w:rsidRPr="00AE350B" w:rsidRDefault="002F3AFB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2F3AF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FB"/>
    <w:rsid w:val="000A2C50"/>
    <w:rsid w:val="00147E9B"/>
    <w:rsid w:val="002F3AF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EAC28-4E7D-4150-AE76-9BAB7D75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F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F3AF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F3AFB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F3AFB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F3AFB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Blockquote">
    <w:name w:val="Blockquote"/>
    <w:basedOn w:val="Normal"/>
    <w:rsid w:val="002F3AFB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2018-08-30T19:05:00Z</dcterms:created>
  <dcterms:modified xsi:type="dcterms:W3CDTF">2018-08-30T19:05:00Z</dcterms:modified>
</cp:coreProperties>
</file>