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5EC" w:rsidRDefault="00C145EC" w:rsidP="00C145EC">
      <w:pPr>
        <w:spacing w:line="28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LEI Nº 4637,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04 DE ABRIL DE 2012</w:t>
      </w:r>
    </w:p>
    <w:p w:rsidR="00C145EC" w:rsidRDefault="00C145EC" w:rsidP="00C145EC">
      <w:pPr>
        <w:spacing w:line="280" w:lineRule="auto"/>
        <w:rPr>
          <w:b/>
          <w:color w:val="000000"/>
          <w:sz w:val="24"/>
          <w:szCs w:val="24"/>
        </w:rPr>
      </w:pPr>
    </w:p>
    <w:p w:rsidR="00C145EC" w:rsidRDefault="00C145EC" w:rsidP="00C145EC">
      <w:pPr>
        <w:spacing w:line="280" w:lineRule="auto"/>
        <w:rPr>
          <w:b/>
          <w:color w:val="000000"/>
          <w:sz w:val="24"/>
          <w:szCs w:val="24"/>
        </w:rPr>
      </w:pPr>
    </w:p>
    <w:p w:rsidR="00C145EC" w:rsidRDefault="00C145EC" w:rsidP="00C145EC">
      <w:pPr>
        <w:spacing w:line="280" w:lineRule="auto"/>
        <w:rPr>
          <w:b/>
          <w:color w:val="000000"/>
          <w:sz w:val="24"/>
          <w:szCs w:val="24"/>
        </w:rPr>
      </w:pPr>
    </w:p>
    <w:p w:rsidR="00C145EC" w:rsidRDefault="00C145EC" w:rsidP="00C145EC">
      <w:pPr>
        <w:keepNext/>
        <w:ind w:left="4950"/>
        <w:jc w:val="both"/>
        <w:rPr>
          <w:sz w:val="24"/>
          <w:szCs w:val="24"/>
        </w:rPr>
      </w:pPr>
      <w:r>
        <w:rPr>
          <w:sz w:val="24"/>
          <w:szCs w:val="24"/>
        </w:rPr>
        <w:t>Autoriza abertura de crédito especial e dá outras providências.</w:t>
      </w:r>
    </w:p>
    <w:p w:rsidR="00C145EC" w:rsidRDefault="00C145EC" w:rsidP="00C145EC">
      <w:pPr>
        <w:keepNext/>
        <w:jc w:val="both"/>
        <w:rPr>
          <w:sz w:val="24"/>
          <w:szCs w:val="24"/>
        </w:rPr>
      </w:pPr>
    </w:p>
    <w:p w:rsidR="00C145EC" w:rsidRDefault="00C145EC" w:rsidP="00C145EC">
      <w:pPr>
        <w:keepNext/>
        <w:jc w:val="both"/>
        <w:rPr>
          <w:sz w:val="24"/>
          <w:szCs w:val="24"/>
        </w:rPr>
      </w:pPr>
    </w:p>
    <w:p w:rsidR="00C145EC" w:rsidRDefault="00C145EC" w:rsidP="00C145EC">
      <w:pPr>
        <w:pStyle w:val="Recuodecorpodetexto"/>
        <w:keepNext/>
        <w:ind w:left="0" w:firstLine="141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 CÂMARA MUNICIPAL DE FORMIGA APROVOU E EU SANCIONO A SEGUINTE LEI:</w:t>
      </w:r>
      <w:r>
        <w:rPr>
          <w:rFonts w:ascii="Times New Roman" w:hAnsi="Times New Roman" w:cs="Times New Roman"/>
          <w:szCs w:val="24"/>
        </w:rPr>
        <w:tab/>
      </w:r>
    </w:p>
    <w:p w:rsidR="00C145EC" w:rsidRDefault="00C145EC" w:rsidP="00C145EC">
      <w:pPr>
        <w:keepNext/>
        <w:ind w:firstLine="2124"/>
        <w:jc w:val="both"/>
        <w:rPr>
          <w:sz w:val="24"/>
          <w:szCs w:val="24"/>
        </w:rPr>
      </w:pPr>
    </w:p>
    <w:p w:rsidR="00C145EC" w:rsidRDefault="00C145EC" w:rsidP="00C145EC">
      <w:pPr>
        <w:keepNext/>
        <w:ind w:firstLine="2124"/>
        <w:jc w:val="both"/>
        <w:rPr>
          <w:sz w:val="24"/>
          <w:szCs w:val="24"/>
        </w:rPr>
      </w:pPr>
    </w:p>
    <w:p w:rsidR="00C145EC" w:rsidRDefault="00C145EC" w:rsidP="00C145EC">
      <w:pPr>
        <w:keepNext/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>Fica o Poder Executivo autorizado a abrir no Orçamento Vigente, Crédito Especial no valor de R$ 3.024.853,91 (Três milhões, vinte e quatro mil, oitocentos e cinquenta e três reais e noventa e um centavos), para Construção da ETE - Estação de Tratamento de Esgoto Sanitário da cidade de Formiga, conforme a seguinte discriminação:</w:t>
      </w:r>
    </w:p>
    <w:p w:rsidR="00C145EC" w:rsidRDefault="00C145EC" w:rsidP="00C145EC">
      <w:pPr>
        <w:keepNext/>
        <w:ind w:firstLine="709"/>
        <w:jc w:val="both"/>
        <w:rPr>
          <w:sz w:val="24"/>
          <w:szCs w:val="24"/>
        </w:rPr>
      </w:pPr>
    </w:p>
    <w:p w:rsidR="00C145EC" w:rsidRDefault="00C145EC" w:rsidP="00C145EC">
      <w:pPr>
        <w:pStyle w:val="Corpodetexto"/>
        <w:rPr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3"/>
        <w:gridCol w:w="6213"/>
        <w:gridCol w:w="1720"/>
      </w:tblGrid>
      <w:tr w:rsidR="00C145EC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5EC" w:rsidRDefault="00C145EC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5EC" w:rsidRDefault="00C145EC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PREFEITURA MUNICIPAL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5EC" w:rsidRDefault="00C145EC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C145EC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5EC" w:rsidRDefault="00C145EC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02.08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5EC" w:rsidRDefault="00C145EC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SECRETARIA DE OBRAS E TRÂNSITO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5EC" w:rsidRDefault="00C145EC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C145EC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5EC" w:rsidRDefault="00C145EC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17 512 0010 1.144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5EC" w:rsidRDefault="00C145EC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Construção da ETE – Estação de Tratamento de Esgoto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5EC" w:rsidRDefault="00C145EC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C145EC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5EC" w:rsidRDefault="00C145EC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4490 51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5EC" w:rsidRDefault="00C145EC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Obras e Instalações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5EC" w:rsidRDefault="00C145EC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3.024.853,91</w:t>
            </w:r>
          </w:p>
        </w:tc>
      </w:tr>
      <w:tr w:rsidR="00C145EC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5EC" w:rsidRDefault="00C145EC" w:rsidP="000A1074">
            <w:pPr>
              <w:keepNext/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5EC" w:rsidRDefault="00C145EC" w:rsidP="000A1074">
            <w:pPr>
              <w:keepNext/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5EC" w:rsidRDefault="00C145EC" w:rsidP="000A1074">
            <w:pPr>
              <w:keepNext/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3.024.853,91</w:t>
            </w:r>
          </w:p>
        </w:tc>
      </w:tr>
    </w:tbl>
    <w:p w:rsidR="00C145EC" w:rsidRDefault="00C145EC" w:rsidP="00C145EC">
      <w:pPr>
        <w:pStyle w:val="Corpodetexto"/>
        <w:rPr>
          <w:sz w:val="24"/>
          <w:szCs w:val="24"/>
        </w:rPr>
      </w:pPr>
    </w:p>
    <w:p w:rsidR="00C145EC" w:rsidRDefault="00C145EC" w:rsidP="00C145EC">
      <w:pPr>
        <w:pStyle w:val="Corpodetexto"/>
        <w:ind w:firstLine="1418"/>
        <w:rPr>
          <w:sz w:val="24"/>
          <w:szCs w:val="24"/>
        </w:rPr>
      </w:pPr>
      <w:r>
        <w:rPr>
          <w:b/>
          <w:sz w:val="24"/>
          <w:szCs w:val="24"/>
        </w:rPr>
        <w:t xml:space="preserve">Parágrafo Único: </w:t>
      </w:r>
      <w:r>
        <w:rPr>
          <w:sz w:val="24"/>
          <w:szCs w:val="24"/>
        </w:rPr>
        <w:t xml:space="preserve">Fica o Poder Executivo autorizado a incluir no Plano Plurianual para o período 2010/2013, no Programa 0010 – Obras no Sistema de Esgoto, a Ação 1.144 – Construção da ETE – Estação de Tratamento de Esgoto. </w:t>
      </w:r>
    </w:p>
    <w:p w:rsidR="00C145EC" w:rsidRDefault="00C145EC" w:rsidP="00C145EC">
      <w:pPr>
        <w:pStyle w:val="Corpodetexto"/>
        <w:rPr>
          <w:sz w:val="24"/>
          <w:szCs w:val="24"/>
        </w:rPr>
      </w:pPr>
    </w:p>
    <w:p w:rsidR="00C145EC" w:rsidRDefault="00C145EC" w:rsidP="00C145EC">
      <w:pPr>
        <w:pStyle w:val="Corpodetexto"/>
        <w:ind w:firstLine="1418"/>
        <w:rPr>
          <w:sz w:val="24"/>
          <w:szCs w:val="24"/>
        </w:rPr>
      </w:pP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Para fazer face às despesas de que trata o Artigo Primeiro, fica utilizada a tendência ao excesso de arrecadação, cuja fonte de recurso será de Convênios/Auxílios oriunda do Orçamento Geral da União.</w:t>
      </w:r>
    </w:p>
    <w:p w:rsidR="00C145EC" w:rsidRDefault="00C145EC" w:rsidP="00C145EC">
      <w:pPr>
        <w:keepNext/>
        <w:jc w:val="both"/>
        <w:rPr>
          <w:sz w:val="24"/>
          <w:szCs w:val="24"/>
        </w:rPr>
      </w:pPr>
    </w:p>
    <w:p w:rsidR="00C145EC" w:rsidRDefault="00C145EC" w:rsidP="00C145EC">
      <w:pPr>
        <w:keepNext/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Esta Lei entra em vigor na data de sua publicação, revogadas as disposições em contrário.</w:t>
      </w:r>
    </w:p>
    <w:p w:rsidR="00C145EC" w:rsidRDefault="00C145EC" w:rsidP="00C145EC">
      <w:pPr>
        <w:keepNext/>
        <w:ind w:firstLine="2181"/>
        <w:jc w:val="both"/>
        <w:rPr>
          <w:sz w:val="24"/>
          <w:szCs w:val="24"/>
        </w:rPr>
      </w:pPr>
    </w:p>
    <w:p w:rsidR="00C145EC" w:rsidRDefault="00C145EC" w:rsidP="00C145EC">
      <w:pPr>
        <w:pStyle w:val="Corpodetexto32"/>
        <w:spacing w:line="100" w:lineRule="atLeast"/>
        <w:ind w:left="709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Gabinete do Prefeito em Formiga, 04 de abril de 2012.</w:t>
      </w:r>
    </w:p>
    <w:p w:rsidR="00C145EC" w:rsidRDefault="00C145EC" w:rsidP="00C145EC">
      <w:pPr>
        <w:pStyle w:val="Corpodetexto32"/>
        <w:spacing w:line="100" w:lineRule="atLeast"/>
        <w:rPr>
          <w:rFonts w:ascii="Times New Roman" w:hAnsi="Times New Roman"/>
        </w:rPr>
      </w:pPr>
    </w:p>
    <w:p w:rsidR="00C145EC" w:rsidRDefault="00C145EC" w:rsidP="00C145EC">
      <w:pPr>
        <w:pStyle w:val="Corpodetexto32"/>
        <w:spacing w:line="100" w:lineRule="atLeast"/>
        <w:rPr>
          <w:rFonts w:ascii="Times New Roman" w:hAnsi="Times New Roman"/>
        </w:rPr>
      </w:pPr>
    </w:p>
    <w:p w:rsidR="00C145EC" w:rsidRDefault="00C145EC" w:rsidP="00C145EC">
      <w:pPr>
        <w:pStyle w:val="Corpodetexto32"/>
        <w:spacing w:line="100" w:lineRule="atLeast"/>
        <w:rPr>
          <w:rFonts w:ascii="Times New Roman" w:hAnsi="Times New Roman"/>
        </w:rPr>
      </w:pPr>
    </w:p>
    <w:p w:rsidR="00C145EC" w:rsidRDefault="00C145EC" w:rsidP="00C145EC">
      <w:pPr>
        <w:pStyle w:val="Corpodetexto32"/>
        <w:spacing w:line="100" w:lineRule="atLeast"/>
        <w:rPr>
          <w:rFonts w:ascii="Times New Roman" w:hAnsi="Times New Roman"/>
        </w:rPr>
      </w:pPr>
    </w:p>
    <w:p w:rsidR="00C145EC" w:rsidRDefault="00C145EC" w:rsidP="00C145EC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C145EC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C145EC" w:rsidRDefault="00C145EC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C145EC" w:rsidRDefault="00C145EC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C145EC" w:rsidRDefault="00C145EC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RODRIGO MENEZES VIANA</w:t>
            </w:r>
          </w:p>
          <w:p w:rsidR="00C145EC" w:rsidRDefault="00C145EC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 – em exercício</w:t>
            </w:r>
          </w:p>
        </w:tc>
      </w:tr>
    </w:tbl>
    <w:p w:rsidR="0030374B" w:rsidRDefault="00C145EC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5EC"/>
    <w:rsid w:val="000A2C50"/>
    <w:rsid w:val="00147E9B"/>
    <w:rsid w:val="004662F0"/>
    <w:rsid w:val="005B4ECA"/>
    <w:rsid w:val="0070535B"/>
    <w:rsid w:val="00757829"/>
    <w:rsid w:val="009E5F9A"/>
    <w:rsid w:val="00C145EC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35CEEA-D459-46E7-BF2A-CCE73DA2A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5EC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C145EC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C145EC"/>
    <w:rPr>
      <w:rFonts w:ascii="Times New Roman" w:eastAsia="SimSun" w:hAnsi="Times New Roman" w:cs="Times New Roman"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C145EC"/>
    <w:pPr>
      <w:ind w:left="360"/>
    </w:pPr>
    <w:rPr>
      <w:rFonts w:ascii="Arial" w:hAnsi="Arial" w:cs="Arial"/>
      <w:bCs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145EC"/>
    <w:rPr>
      <w:rFonts w:ascii="Arial" w:eastAsia="SimSun" w:hAnsi="Arial" w:cs="Arial"/>
      <w:bCs/>
      <w:sz w:val="24"/>
      <w:szCs w:val="20"/>
      <w:lang w:eastAsia="ar-SA"/>
    </w:rPr>
  </w:style>
  <w:style w:type="paragraph" w:customStyle="1" w:styleId="Corpodetexto32">
    <w:name w:val="Corpo de texto 32"/>
    <w:basedOn w:val="Normal"/>
    <w:rsid w:val="00C145EC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1191</Characters>
  <Application>Microsoft Office Word</Application>
  <DocSecurity>0</DocSecurity>
  <Lines>9</Lines>
  <Paragraphs>2</Paragraphs>
  <ScaleCrop>false</ScaleCrop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2018-08-30T20:21:00Z</dcterms:created>
  <dcterms:modified xsi:type="dcterms:W3CDTF">2018-08-30T20:21:00Z</dcterms:modified>
</cp:coreProperties>
</file>