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9A" w:rsidRDefault="00377F9A" w:rsidP="00377F9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4667,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25 DE ABRIL DE 2012</w:t>
      </w:r>
    </w:p>
    <w:p w:rsidR="00377F9A" w:rsidRDefault="00377F9A" w:rsidP="00377F9A">
      <w:pPr>
        <w:spacing w:line="280" w:lineRule="auto"/>
        <w:rPr>
          <w:b/>
          <w:color w:val="000000"/>
          <w:sz w:val="24"/>
          <w:szCs w:val="24"/>
        </w:rPr>
      </w:pPr>
    </w:p>
    <w:p w:rsidR="00377F9A" w:rsidRDefault="00377F9A" w:rsidP="00377F9A">
      <w:pPr>
        <w:spacing w:line="280" w:lineRule="auto"/>
        <w:rPr>
          <w:b/>
          <w:color w:val="000000"/>
          <w:sz w:val="24"/>
          <w:szCs w:val="24"/>
        </w:rPr>
      </w:pPr>
    </w:p>
    <w:p w:rsidR="00377F9A" w:rsidRDefault="00377F9A" w:rsidP="00377F9A">
      <w:pPr>
        <w:autoSpaceDE w:val="0"/>
        <w:ind w:left="4819"/>
        <w:jc w:val="both"/>
      </w:pPr>
      <w:r>
        <w:t xml:space="preserve">Institui a meia-entrada para professores da rede pública municipal, estadual e particular em estabelecimentos que proporcionam lazer e entretenimento no âmbito do Município de Formiga. </w:t>
      </w:r>
    </w:p>
    <w:p w:rsidR="00377F9A" w:rsidRDefault="00377F9A" w:rsidP="00377F9A">
      <w:pPr>
        <w:spacing w:line="280" w:lineRule="auto"/>
        <w:ind w:left="4819"/>
        <w:rPr>
          <w:b/>
          <w:color w:val="000000"/>
          <w:sz w:val="24"/>
          <w:szCs w:val="24"/>
        </w:rPr>
      </w:pPr>
    </w:p>
    <w:p w:rsidR="00377F9A" w:rsidRDefault="00377F9A" w:rsidP="00377F9A">
      <w:pPr>
        <w:spacing w:line="280" w:lineRule="auto"/>
        <w:ind w:left="4819"/>
        <w:rPr>
          <w:b/>
          <w:color w:val="000000"/>
          <w:sz w:val="24"/>
          <w:szCs w:val="24"/>
        </w:rPr>
      </w:pPr>
    </w:p>
    <w:p w:rsidR="00377F9A" w:rsidRDefault="00377F9A" w:rsidP="00377F9A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377F9A" w:rsidRDefault="00377F9A" w:rsidP="00377F9A">
      <w:pPr>
        <w:autoSpaceDE w:val="0"/>
        <w:ind w:firstLine="1417"/>
        <w:jc w:val="both"/>
        <w:rPr>
          <w:sz w:val="24"/>
          <w:szCs w:val="24"/>
        </w:rPr>
      </w:pPr>
    </w:p>
    <w:p w:rsidR="00377F9A" w:rsidRDefault="00377F9A" w:rsidP="00377F9A">
      <w:pPr>
        <w:autoSpaceDE w:val="0"/>
        <w:ind w:firstLine="1417"/>
        <w:jc w:val="both"/>
        <w:rPr>
          <w:sz w:val="24"/>
          <w:szCs w:val="24"/>
        </w:rPr>
      </w:pPr>
    </w:p>
    <w:p w:rsidR="00377F9A" w:rsidRDefault="00377F9A" w:rsidP="00377F9A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instituído no Município de Formiga, o pagamento de meia-entrada aos professores da rede municipal, estadual e particular de ensino nos estabelecimentos que proporcionam lazer e entretenimento como: cinemas, teatros, casas noturnas e de espetáculos, shows, estádios de futebol, apresentações circenses, exposições, feiras e demais atos culturais.</w:t>
      </w:r>
    </w:p>
    <w:p w:rsidR="00377F9A" w:rsidRDefault="00377F9A" w:rsidP="00377F9A">
      <w:pPr>
        <w:autoSpaceDE w:val="0"/>
        <w:ind w:firstLine="1417"/>
        <w:jc w:val="both"/>
        <w:rPr>
          <w:sz w:val="24"/>
          <w:szCs w:val="24"/>
        </w:rPr>
      </w:pPr>
    </w:p>
    <w:p w:rsidR="00377F9A" w:rsidRDefault="00377F9A" w:rsidP="00377F9A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>. O benefício de que dispõe o caput deste artigo será concedido mediante a devida apresentação do último contra-cheque.</w:t>
      </w:r>
    </w:p>
    <w:p w:rsidR="00377F9A" w:rsidRDefault="00377F9A" w:rsidP="00377F9A">
      <w:pPr>
        <w:autoSpaceDE w:val="0"/>
        <w:ind w:firstLine="1417"/>
        <w:jc w:val="both"/>
        <w:rPr>
          <w:sz w:val="24"/>
          <w:szCs w:val="24"/>
        </w:rPr>
      </w:pPr>
    </w:p>
    <w:p w:rsidR="00377F9A" w:rsidRDefault="00377F9A" w:rsidP="00377F9A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O descumprimento desta Lei sujeita o estabelecimento infrator às seguintes penalidades:</w:t>
      </w:r>
    </w:p>
    <w:p w:rsidR="00377F9A" w:rsidRDefault="00377F9A" w:rsidP="00377F9A">
      <w:pPr>
        <w:autoSpaceDE w:val="0"/>
        <w:ind w:firstLine="1417"/>
        <w:jc w:val="both"/>
        <w:rPr>
          <w:sz w:val="24"/>
          <w:szCs w:val="24"/>
        </w:rPr>
      </w:pPr>
    </w:p>
    <w:p w:rsidR="00377F9A" w:rsidRDefault="00377F9A" w:rsidP="00377F9A">
      <w:pPr>
        <w:autoSpaceDE w:val="0"/>
        <w:ind w:firstLine="141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 – </w:t>
      </w:r>
      <w:proofErr w:type="gramStart"/>
      <w:r>
        <w:rPr>
          <w:sz w:val="24"/>
          <w:szCs w:val="24"/>
        </w:rPr>
        <w:t>advertência e multa</w:t>
      </w:r>
      <w:proofErr w:type="gramEnd"/>
      <w:r>
        <w:rPr>
          <w:sz w:val="24"/>
          <w:szCs w:val="24"/>
        </w:rPr>
        <w:t xml:space="preserve"> no valor correspondente a 3 (três) </w:t>
      </w:r>
      <w:r>
        <w:rPr>
          <w:color w:val="000000"/>
          <w:sz w:val="24"/>
          <w:szCs w:val="24"/>
        </w:rPr>
        <w:t>UFPMF (Unidade Fiscal da Prefeitura Municipal de Formiga), no momento da primeira infração;</w:t>
      </w:r>
    </w:p>
    <w:p w:rsidR="00377F9A" w:rsidRDefault="00377F9A" w:rsidP="00377F9A">
      <w:pPr>
        <w:autoSpaceDE w:val="0"/>
        <w:ind w:firstLine="1417"/>
        <w:jc w:val="both"/>
        <w:rPr>
          <w:color w:val="000000"/>
          <w:sz w:val="24"/>
          <w:szCs w:val="24"/>
        </w:rPr>
      </w:pPr>
    </w:p>
    <w:p w:rsidR="00377F9A" w:rsidRDefault="00377F9A" w:rsidP="00377F9A">
      <w:pPr>
        <w:autoSpaceDE w:val="0"/>
        <w:ind w:firstLine="14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– </w:t>
      </w:r>
      <w:proofErr w:type="gramStart"/>
      <w:r>
        <w:rPr>
          <w:color w:val="000000"/>
          <w:sz w:val="24"/>
          <w:szCs w:val="24"/>
        </w:rPr>
        <w:t>multa</w:t>
      </w:r>
      <w:proofErr w:type="gramEnd"/>
      <w:r>
        <w:rPr>
          <w:color w:val="000000"/>
          <w:sz w:val="24"/>
          <w:szCs w:val="24"/>
        </w:rPr>
        <w:t xml:space="preserve"> no </w:t>
      </w:r>
      <w:r>
        <w:rPr>
          <w:sz w:val="24"/>
          <w:szCs w:val="24"/>
        </w:rPr>
        <w:t xml:space="preserve">valor </w:t>
      </w:r>
      <w:r>
        <w:rPr>
          <w:color w:val="000000"/>
          <w:sz w:val="24"/>
          <w:szCs w:val="24"/>
        </w:rPr>
        <w:t>correspondente</w:t>
      </w:r>
      <w:r>
        <w:rPr>
          <w:sz w:val="24"/>
          <w:szCs w:val="24"/>
        </w:rPr>
        <w:t xml:space="preserve"> a 6 (seis) </w:t>
      </w:r>
      <w:r>
        <w:rPr>
          <w:color w:val="000000"/>
          <w:sz w:val="24"/>
          <w:szCs w:val="24"/>
        </w:rPr>
        <w:t>UFPMF, em caso de reincidência;</w:t>
      </w:r>
    </w:p>
    <w:p w:rsidR="00377F9A" w:rsidRDefault="00377F9A" w:rsidP="00377F9A">
      <w:pPr>
        <w:autoSpaceDE w:val="0"/>
        <w:ind w:firstLine="1417"/>
        <w:jc w:val="both"/>
        <w:rPr>
          <w:color w:val="000000"/>
          <w:sz w:val="24"/>
          <w:szCs w:val="24"/>
        </w:rPr>
      </w:pPr>
    </w:p>
    <w:p w:rsidR="00377F9A" w:rsidRDefault="00377F9A" w:rsidP="00377F9A">
      <w:pPr>
        <w:autoSpaceDE w:val="0"/>
        <w:ind w:firstLine="14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 – se houver cometimento de nova infração e o autor for reincidente, a multa cominada será aplicada em dobro e, enquanto não sanada a irregularidade constatada, haverá multa diária, a cada nova reincidência, no valor não inferior a 12 (doze) UFPMF, até a cessão da irregularidade. </w:t>
      </w:r>
    </w:p>
    <w:p w:rsidR="00377F9A" w:rsidRDefault="00377F9A" w:rsidP="00377F9A">
      <w:pPr>
        <w:autoSpaceDE w:val="0"/>
        <w:ind w:firstLine="1417"/>
        <w:jc w:val="both"/>
        <w:rPr>
          <w:sz w:val="24"/>
          <w:szCs w:val="24"/>
        </w:rPr>
      </w:pPr>
    </w:p>
    <w:p w:rsidR="00377F9A" w:rsidRDefault="00377F9A" w:rsidP="00377F9A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O Poder Executivo, por meio de Decreto, deverá fixar as normas, penalidades e indicar o setor responsável pela fiscalização visando garantir o cumprimento desta Lei, podendo ainda dispor de todos os meios necessários para a sua efetiva aplicação.</w:t>
      </w:r>
    </w:p>
    <w:p w:rsidR="00377F9A" w:rsidRDefault="00377F9A" w:rsidP="00377F9A">
      <w:pPr>
        <w:autoSpaceDE w:val="0"/>
        <w:ind w:firstLine="1417"/>
        <w:jc w:val="both"/>
        <w:rPr>
          <w:sz w:val="24"/>
          <w:szCs w:val="24"/>
        </w:rPr>
      </w:pPr>
    </w:p>
    <w:p w:rsidR="00377F9A" w:rsidRDefault="00377F9A" w:rsidP="00377F9A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As despesas com a execução desta Lei correrão por conta das dotações orçamentárias próprias suplementadas, se necessário.</w:t>
      </w:r>
    </w:p>
    <w:p w:rsidR="00377F9A" w:rsidRDefault="00377F9A" w:rsidP="00377F9A">
      <w:pPr>
        <w:autoSpaceDE w:val="0"/>
        <w:ind w:firstLine="1417"/>
        <w:jc w:val="both"/>
        <w:rPr>
          <w:sz w:val="24"/>
          <w:szCs w:val="24"/>
        </w:rPr>
      </w:pPr>
    </w:p>
    <w:p w:rsidR="00377F9A" w:rsidRDefault="00377F9A" w:rsidP="00377F9A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Esta Lei entrará em vigor na data de sua publicação.</w:t>
      </w:r>
    </w:p>
    <w:p w:rsidR="00377F9A" w:rsidRDefault="00377F9A" w:rsidP="00377F9A">
      <w:pPr>
        <w:spacing w:line="280" w:lineRule="auto"/>
        <w:ind w:left="4819" w:firstLine="1417"/>
        <w:rPr>
          <w:b/>
          <w:color w:val="000000"/>
          <w:sz w:val="24"/>
          <w:szCs w:val="24"/>
        </w:rPr>
      </w:pPr>
    </w:p>
    <w:p w:rsidR="00377F9A" w:rsidRDefault="00377F9A" w:rsidP="00377F9A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25 de abril de 2012.</w:t>
      </w:r>
    </w:p>
    <w:p w:rsidR="00377F9A" w:rsidRDefault="00377F9A" w:rsidP="00377F9A">
      <w:pPr>
        <w:pStyle w:val="Corpodetexto32"/>
        <w:spacing w:line="100" w:lineRule="atLeast"/>
        <w:rPr>
          <w:rFonts w:ascii="Times New Roman" w:hAnsi="Times New Roman"/>
        </w:rPr>
      </w:pPr>
    </w:p>
    <w:p w:rsidR="00377F9A" w:rsidRDefault="00377F9A" w:rsidP="00377F9A">
      <w:pPr>
        <w:pStyle w:val="Corpodetexto32"/>
        <w:spacing w:line="100" w:lineRule="atLeast"/>
        <w:rPr>
          <w:rFonts w:ascii="Times New Roman" w:hAnsi="Times New Roman"/>
        </w:rPr>
      </w:pPr>
    </w:p>
    <w:p w:rsidR="00377F9A" w:rsidRDefault="00377F9A" w:rsidP="00377F9A">
      <w:pPr>
        <w:pStyle w:val="Corpodetexto32"/>
        <w:spacing w:line="100" w:lineRule="atLeast"/>
        <w:rPr>
          <w:rFonts w:ascii="Times New Roman" w:hAnsi="Times New Roman"/>
        </w:rPr>
      </w:pPr>
    </w:p>
    <w:p w:rsidR="00377F9A" w:rsidRDefault="00377F9A" w:rsidP="00377F9A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77F9A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377F9A" w:rsidRDefault="00377F9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377F9A" w:rsidRDefault="00377F9A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77F9A" w:rsidRDefault="00377F9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377F9A" w:rsidRDefault="00377F9A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77F9A" w:rsidRDefault="00377F9A" w:rsidP="00377F9A">
      <w:pPr>
        <w:autoSpaceDE w:val="0"/>
        <w:rPr>
          <w:b/>
          <w:color w:val="000000"/>
          <w:sz w:val="24"/>
          <w:szCs w:val="24"/>
        </w:rPr>
      </w:pPr>
    </w:p>
    <w:p w:rsidR="00377F9A" w:rsidRDefault="00377F9A" w:rsidP="00377F9A">
      <w:pPr>
        <w:autoSpaceDE w:val="0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Originária do Projeto de Lei nº 551/2012, de autoria do Vereador José Geraldo da Cunha – Cabo Cunha.</w:t>
      </w:r>
    </w:p>
    <w:p w:rsidR="0030374B" w:rsidRDefault="00377F9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9A"/>
    <w:rsid w:val="000A2C50"/>
    <w:rsid w:val="00147E9B"/>
    <w:rsid w:val="00377F9A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2C02A-8A3F-4713-9F3A-632A9795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9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377F9A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2018-08-30T20:29:00Z</dcterms:created>
  <dcterms:modified xsi:type="dcterms:W3CDTF">2018-08-30T20:29:00Z</dcterms:modified>
</cp:coreProperties>
</file>