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4E" w:rsidRDefault="008F484E" w:rsidP="008F484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4694,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05 DE JUNHO DE 2012</w:t>
      </w:r>
    </w:p>
    <w:p w:rsidR="008F484E" w:rsidRPr="00961312" w:rsidRDefault="008F484E" w:rsidP="008F484E">
      <w:pPr>
        <w:spacing w:line="283" w:lineRule="auto"/>
        <w:rPr>
          <w:b/>
          <w:color w:val="000000"/>
          <w:sz w:val="24"/>
          <w:szCs w:val="24"/>
        </w:rPr>
      </w:pPr>
    </w:p>
    <w:p w:rsidR="008F484E" w:rsidRPr="00961312" w:rsidRDefault="008F484E" w:rsidP="008F484E">
      <w:pPr>
        <w:spacing w:line="283" w:lineRule="auto"/>
        <w:rPr>
          <w:b/>
          <w:color w:val="000000"/>
          <w:sz w:val="24"/>
          <w:szCs w:val="24"/>
        </w:rPr>
      </w:pPr>
    </w:p>
    <w:p w:rsidR="008F484E" w:rsidRPr="00961312" w:rsidRDefault="008F484E" w:rsidP="008F484E">
      <w:pPr>
        <w:spacing w:line="283" w:lineRule="auto"/>
        <w:rPr>
          <w:b/>
          <w:color w:val="000000"/>
          <w:sz w:val="24"/>
          <w:szCs w:val="24"/>
        </w:rPr>
      </w:pPr>
    </w:p>
    <w:p w:rsidR="008F484E" w:rsidRPr="00961312" w:rsidRDefault="008F484E" w:rsidP="008F484E">
      <w:pPr>
        <w:ind w:left="5040"/>
        <w:jc w:val="both"/>
        <w:rPr>
          <w:sz w:val="24"/>
          <w:szCs w:val="24"/>
        </w:rPr>
      </w:pPr>
      <w:r w:rsidRPr="00961312">
        <w:rPr>
          <w:sz w:val="24"/>
          <w:szCs w:val="24"/>
        </w:rPr>
        <w:t>Reestrutura o Conselho Municipal de Assistência Social – CMAS e dá outras providências.</w:t>
      </w:r>
    </w:p>
    <w:p w:rsidR="008F484E" w:rsidRPr="00961312" w:rsidRDefault="008F484E" w:rsidP="008F484E">
      <w:pPr>
        <w:spacing w:line="283" w:lineRule="auto"/>
        <w:ind w:left="5040"/>
        <w:rPr>
          <w:sz w:val="24"/>
          <w:szCs w:val="24"/>
        </w:rPr>
      </w:pPr>
    </w:p>
    <w:p w:rsidR="008F484E" w:rsidRPr="00961312" w:rsidRDefault="008F484E" w:rsidP="008F484E">
      <w:pPr>
        <w:spacing w:line="283" w:lineRule="auto"/>
        <w:ind w:left="2835"/>
        <w:rPr>
          <w:sz w:val="24"/>
          <w:szCs w:val="24"/>
        </w:rPr>
      </w:pPr>
    </w:p>
    <w:p w:rsidR="008F484E" w:rsidRPr="00961312" w:rsidRDefault="008F484E" w:rsidP="008F484E">
      <w:pPr>
        <w:ind w:firstLine="1440"/>
        <w:jc w:val="both"/>
        <w:rPr>
          <w:sz w:val="24"/>
          <w:szCs w:val="24"/>
        </w:rPr>
      </w:pPr>
      <w:r w:rsidRPr="00961312">
        <w:rPr>
          <w:sz w:val="24"/>
          <w:szCs w:val="24"/>
        </w:rPr>
        <w:t xml:space="preserve">O POVO DO MUNICÍPIO DE FORMIGA, POR SEUS REPRESENTANTES, APROVA E EU SANCIONO A SEGUINTE LEI: </w:t>
      </w:r>
    </w:p>
    <w:p w:rsidR="008F484E" w:rsidRPr="00961312" w:rsidRDefault="008F484E" w:rsidP="008F484E">
      <w:pPr>
        <w:spacing w:line="283" w:lineRule="auto"/>
        <w:ind w:left="2835"/>
        <w:rPr>
          <w:sz w:val="24"/>
          <w:szCs w:val="24"/>
        </w:rPr>
      </w:pPr>
    </w:p>
    <w:p w:rsidR="008F484E" w:rsidRPr="00961312" w:rsidRDefault="008F484E" w:rsidP="008F484E">
      <w:pPr>
        <w:spacing w:line="283" w:lineRule="auto"/>
        <w:ind w:left="2835"/>
        <w:rPr>
          <w:sz w:val="24"/>
          <w:szCs w:val="24"/>
        </w:rPr>
      </w:pP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CAPÍTULO I</w:t>
      </w: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DA DEFINIÇÃO</w:t>
      </w:r>
    </w:p>
    <w:p w:rsidR="008F484E" w:rsidRPr="00961312" w:rsidRDefault="008F484E" w:rsidP="008F484E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1º</w:t>
      </w:r>
      <w:r w:rsidRPr="00961312">
        <w:rPr>
          <w:color w:val="000000"/>
          <w:sz w:val="24"/>
          <w:szCs w:val="24"/>
        </w:rPr>
        <w:t> Fica reestruturado o Conselho Municipal de assistência Social – CMAS, instância colegiada, de caráter permanente e paritário, entre Governo e Sociedade Civil, com poder normativo, deliberativo e controlador da política de Assistência Social do Município.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2º</w:t>
      </w:r>
      <w:r w:rsidRPr="00961312">
        <w:rPr>
          <w:color w:val="000000"/>
          <w:sz w:val="24"/>
          <w:szCs w:val="24"/>
        </w:rPr>
        <w:t> Compete ao Conselho Municipal de Assistência Social – CMAS: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</w:t>
      </w:r>
      <w:r w:rsidRPr="00961312">
        <w:rPr>
          <w:color w:val="000000"/>
          <w:sz w:val="24"/>
          <w:szCs w:val="24"/>
        </w:rPr>
        <w:t> – definir as prioridades e atuar na formulação de estratégias e no controle da execução da Política de Assistência Social no âmbito municipal;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 </w:t>
      </w:r>
      <w:r w:rsidRPr="00961312">
        <w:rPr>
          <w:color w:val="000000"/>
          <w:sz w:val="24"/>
          <w:szCs w:val="24"/>
        </w:rPr>
        <w:t>– aprovar a Política Municipal elaborada em consonância com a Política Nacional de Assistência Social – PNAS, na perspectiva do Sistema Único de Assistência Social – SUAS, e com as diretrizes estabelecidas pela Conferência de Assistência Social;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III</w:t>
      </w:r>
      <w:r w:rsidRPr="00961312">
        <w:rPr>
          <w:color w:val="000000"/>
          <w:sz w:val="24"/>
          <w:szCs w:val="24"/>
        </w:rPr>
        <w:t> – estabelecer as diretrizes a serem observadas na elaboração do Plano Municipal de Assistência Social;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IV</w:t>
      </w:r>
      <w:r w:rsidRPr="00961312">
        <w:rPr>
          <w:color w:val="000000"/>
          <w:sz w:val="24"/>
          <w:szCs w:val="24"/>
        </w:rPr>
        <w:t> – apreciar e aprovar o Plano Municipal de Assistência Social e fiscalizar a execução do mesmo, enquanto instrumento de planejamento da gestão pública da assistência social;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 xml:space="preserve">V - </w:t>
      </w:r>
      <w:r w:rsidRPr="00961312">
        <w:rPr>
          <w:color w:val="000000"/>
          <w:sz w:val="24"/>
          <w:szCs w:val="24"/>
        </w:rPr>
        <w:t>aprovar a proposta orçamentária dos recursos destinados a todas as ações de assistência social, sejam os recursos próprios quanto os oriundos de outras esferas de governo, alocados no Fundo Municipal de Assistência Social, a ser encaminhada pela Secretaria responsável pela  área da Assistência Social;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VI</w:t>
      </w:r>
      <w:r w:rsidRPr="00961312">
        <w:rPr>
          <w:color w:val="000000"/>
          <w:sz w:val="24"/>
          <w:szCs w:val="24"/>
        </w:rPr>
        <w:t> – apreciar e aprovar a programação orçamentária e a execução financeira do Fundo Municipal de Assistência Social, e fiscalizar a aplicação dos recursos;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lastRenderedPageBreak/>
        <w:t xml:space="preserve">VII - </w:t>
      </w:r>
      <w:r w:rsidRPr="00961312">
        <w:rPr>
          <w:color w:val="000000"/>
          <w:sz w:val="24"/>
          <w:szCs w:val="24"/>
        </w:rPr>
        <w:t>normatizar as ações e regular a prestação de serviços de natureza pública e privada no campo da assistência social, exercendo essas funções num relacionamento ativo e dinâmico com o órgão gestor, resguardando-se as respectivas competências;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VIII </w:t>
      </w:r>
      <w:r w:rsidRPr="00961312">
        <w:rPr>
          <w:color w:val="000000"/>
          <w:sz w:val="24"/>
          <w:szCs w:val="24"/>
        </w:rPr>
        <w:t>– inscrever e fiscalizar as entidades e organizações de Assistência Social; conforme a disposição por parte dos Conselhos Nacional e Estadual de Assistência Social;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IX </w:t>
      </w:r>
      <w:r w:rsidRPr="00961312">
        <w:rPr>
          <w:color w:val="000000"/>
          <w:sz w:val="24"/>
          <w:szCs w:val="24"/>
        </w:rPr>
        <w:t>– informar ao Conselho Estadual e Nacional de Assistência Social, sobre o cancelamento de inscrição de entidades e organizações de assistência social, a fim de que estes adotem as medidas cabíveis;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X </w:t>
      </w:r>
      <w:r w:rsidRPr="00961312">
        <w:rPr>
          <w:color w:val="000000"/>
          <w:sz w:val="24"/>
          <w:szCs w:val="24"/>
        </w:rPr>
        <w:t>– acompanhar, avaliar e fiscalizar os serviços de assistência social prestados à população pelos órgãos, entidades públicas e privadas do município;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XI</w:t>
      </w:r>
      <w:r w:rsidRPr="00961312">
        <w:rPr>
          <w:color w:val="000000"/>
          <w:sz w:val="24"/>
          <w:szCs w:val="24"/>
        </w:rPr>
        <w:t> – apreciar e aprovar critérios de qualidade para o funcionamento das entidades e organizações de Assistência Social, públicas ou privadas, fixando normas para a inscrição das mesmas, no âmbito municipal;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 xml:space="preserve">XII </w:t>
      </w:r>
      <w:r w:rsidRPr="00961312">
        <w:rPr>
          <w:color w:val="000000"/>
          <w:sz w:val="24"/>
          <w:szCs w:val="24"/>
        </w:rPr>
        <w:t>– aprovar critérios de partilha de recursos, respeitando os parâmetros adotados na Lei Orgânica de Assistência Social -LOAS e explicitar os indicadores de acompanhamento;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XIII</w:t>
      </w:r>
      <w:r w:rsidRPr="00961312">
        <w:rPr>
          <w:color w:val="000000"/>
          <w:sz w:val="24"/>
          <w:szCs w:val="24"/>
        </w:rPr>
        <w:t> – aprovar, após apreciação prévia, os critérios para celebração de contratos e convênios entre o setor público e as entidades privadas que prestam serviços de Assistência Social no âmbito municipal;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 xml:space="preserve">XIV </w:t>
      </w:r>
      <w:r w:rsidRPr="00961312">
        <w:rPr>
          <w:color w:val="000000"/>
          <w:sz w:val="24"/>
          <w:szCs w:val="24"/>
        </w:rPr>
        <w:t>– propor ações que favoreçam a interface e superem a sobreposição de programas, projetos, benefícios, rendas e serviços;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XV </w:t>
      </w:r>
      <w:r w:rsidRPr="00961312">
        <w:rPr>
          <w:color w:val="000000"/>
          <w:sz w:val="24"/>
          <w:szCs w:val="24"/>
        </w:rPr>
        <w:t>– aprovar o Plano Municipal de Capacitação de Recursos Humanos para a área de assistência social, de acordo com as Normas Operacionais Básicas do SUAS / NOB –SUAS e de Recursos Humanos / NOB RH – SUAS e suas alterações, se houver;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 xml:space="preserve">XVI </w:t>
      </w:r>
      <w:r w:rsidRPr="00961312">
        <w:rPr>
          <w:color w:val="000000"/>
          <w:sz w:val="24"/>
          <w:szCs w:val="24"/>
        </w:rPr>
        <w:t>– elaborar e aprovar seu Regimento Interno, o conjunto de normas administrativas  do Conselho, com o objetivo de orientar seu funcionamento;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XVII </w:t>
      </w:r>
      <w:r w:rsidRPr="00961312">
        <w:rPr>
          <w:color w:val="000000"/>
          <w:sz w:val="24"/>
          <w:szCs w:val="24"/>
        </w:rPr>
        <w:t>– zelar pela implementação do Sistema Único de Assistência Social – SUAS, buscando suas especificidades e efetiva participação dos segmentos de representação do Conselho Municipal, e pela efetivação do sistema descentralizado e participativo de Assistência Social;</w:t>
      </w:r>
    </w:p>
    <w:p w:rsidR="008F484E" w:rsidRPr="00961312" w:rsidRDefault="008F484E" w:rsidP="008F484E">
      <w:pPr>
        <w:spacing w:before="100" w:beforeAutospacing="1" w:after="100" w:afterAutospacing="1"/>
        <w:ind w:firstLine="1440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XVIII</w:t>
      </w:r>
      <w:r w:rsidRPr="00961312">
        <w:rPr>
          <w:color w:val="000000"/>
          <w:sz w:val="24"/>
          <w:szCs w:val="24"/>
        </w:rPr>
        <w:t xml:space="preserve"> – convocar ordinariamente a cada 2 (dois) anos, ou extraordinariamente, por maioria absoluta de seus membros, num processo articulado com a Conferência Nacional e Estadual  de Assistência Social, bem como aprovar as normas de funcionamento da mesma e constituir a Comissão Organizadora e o respectivo Regimento Interno, a Conferência Municipal de Assistência Social, que terá a atribuição </w:t>
      </w:r>
      <w:r w:rsidRPr="00961312">
        <w:rPr>
          <w:color w:val="000000"/>
          <w:sz w:val="24"/>
          <w:szCs w:val="24"/>
        </w:rPr>
        <w:lastRenderedPageBreak/>
        <w:t>de avaliar a situação da Assistência Social, e propor diretrizes para o aperfeiçoamento do Sistema Único de Assistência Social - SUAS;</w:t>
      </w:r>
    </w:p>
    <w:p w:rsidR="008F484E" w:rsidRPr="00961312" w:rsidRDefault="008F484E" w:rsidP="008F484E">
      <w:pPr>
        <w:spacing w:before="100" w:beforeAutospacing="1" w:after="100" w:afterAutospacing="1"/>
        <w:ind w:firstLine="1440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XIX </w:t>
      </w:r>
      <w:r w:rsidRPr="00961312">
        <w:rPr>
          <w:color w:val="000000"/>
          <w:sz w:val="24"/>
          <w:szCs w:val="24"/>
        </w:rPr>
        <w:t>– encaminhar as deliberações da Conferência Municipal aos órgãos competentes e monitorar seus desdobramentos;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XX</w:t>
      </w:r>
      <w:r w:rsidRPr="00961312">
        <w:rPr>
          <w:color w:val="000000"/>
          <w:sz w:val="24"/>
          <w:szCs w:val="24"/>
        </w:rPr>
        <w:t> – acompanhar, avaliar e fiscalizar a gestão dos recursos, bem como os ganhos sociais e o desempenho dos benefícios, rendas, serviços sócio-assistenciais, programas e projetos aprovados na Política Municipal de Assistência Social;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XXI </w:t>
      </w:r>
      <w:r w:rsidRPr="00961312">
        <w:rPr>
          <w:color w:val="000000"/>
          <w:sz w:val="24"/>
          <w:szCs w:val="24"/>
        </w:rPr>
        <w:t>– apreciar e aprovar critérios de concessão e valor dos Benefícios Eventuais: pagamento dos auxílios natalidade e morte; e outros</w:t>
      </w:r>
      <w:r w:rsidRPr="00961312">
        <w:rPr>
          <w:b/>
          <w:bCs/>
          <w:color w:val="000000"/>
          <w:sz w:val="24"/>
          <w:szCs w:val="24"/>
        </w:rPr>
        <w:t> </w:t>
      </w:r>
      <w:r w:rsidRPr="00961312">
        <w:rPr>
          <w:color w:val="000000"/>
          <w:sz w:val="24"/>
          <w:szCs w:val="24"/>
        </w:rPr>
        <w:t>para atender necessidades advindas de situações de vulnerabilidade temporária e nos casos de calamidade pública, de responsabilidade do Município; 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XXII </w:t>
      </w:r>
      <w:r w:rsidRPr="00961312">
        <w:rPr>
          <w:color w:val="000000"/>
          <w:sz w:val="24"/>
          <w:szCs w:val="24"/>
        </w:rPr>
        <w:t>- acompanhar o processo do pacto de gestão entre as esferas de governo, efetivado na Comissão Intergestora Tripartite – CIT e Comissão Intergestora Bipartite – CIB, estabelecido na NOB/SUAS;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XXIII </w:t>
      </w:r>
      <w:r w:rsidRPr="00961312">
        <w:rPr>
          <w:color w:val="000000"/>
          <w:sz w:val="24"/>
          <w:szCs w:val="24"/>
        </w:rPr>
        <w:t>– divulgar e promover a defesa dos direitos sócio-assistenciais;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XXIV </w:t>
      </w:r>
      <w:r w:rsidRPr="00961312">
        <w:rPr>
          <w:bCs/>
          <w:i/>
          <w:iCs/>
          <w:color w:val="000000"/>
          <w:sz w:val="24"/>
          <w:szCs w:val="24"/>
        </w:rPr>
        <w:t>– </w:t>
      </w:r>
      <w:r w:rsidRPr="00961312">
        <w:rPr>
          <w:color w:val="000000"/>
          <w:sz w:val="24"/>
          <w:szCs w:val="24"/>
        </w:rPr>
        <w:t>divulgar as deliberações do Conselho Municipal, consubstanciadas em Resoluções, em jornal de circulação local ou em locais de fácil acesso ao público;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XXV -</w:t>
      </w:r>
      <w:r w:rsidRPr="00961312">
        <w:rPr>
          <w:color w:val="000000"/>
          <w:sz w:val="24"/>
          <w:szCs w:val="24"/>
        </w:rPr>
        <w:t> acionar o Ministério Público, como instância de defesa e garantia de suas prerrogativas legais;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XXVI –</w:t>
      </w:r>
      <w:r w:rsidRPr="00961312">
        <w:rPr>
          <w:color w:val="000000"/>
          <w:sz w:val="24"/>
          <w:szCs w:val="24"/>
        </w:rPr>
        <w:t> apreciar e aprovar trimestralmente o balancete físico-financeiro do FMAS, a ser apresentado pelo gestor da SMDS;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XXVII –</w:t>
      </w:r>
      <w:r w:rsidRPr="00961312">
        <w:rPr>
          <w:color w:val="000000"/>
          <w:sz w:val="24"/>
          <w:szCs w:val="24"/>
        </w:rPr>
        <w:t> Apreciar e aprovar trimestralmente o balancete patrimonial da SMDS, no qual deverá constar os bens e receitas do FMAS.</w:t>
      </w:r>
    </w:p>
    <w:p w:rsidR="008F484E" w:rsidRPr="00961312" w:rsidRDefault="008F484E" w:rsidP="008F484E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 </w:t>
      </w: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CAPÍTULO II - DA ESTRUTURA E DO FUNCIONAMENTO</w:t>
      </w: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SEÇÃO I</w:t>
      </w: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DA COMPOSIÇÃO</w:t>
      </w:r>
    </w:p>
    <w:p w:rsidR="008F484E" w:rsidRPr="00961312" w:rsidRDefault="008F484E" w:rsidP="008F484E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3</w:t>
      </w:r>
      <w:r w:rsidRPr="00961312">
        <w:rPr>
          <w:color w:val="000000"/>
          <w:sz w:val="24"/>
          <w:szCs w:val="24"/>
        </w:rPr>
        <w:t>º O CMAS terá a seguinte composição: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 –</w:t>
      </w:r>
      <w:r w:rsidRPr="00961312">
        <w:rPr>
          <w:color w:val="000000"/>
          <w:sz w:val="24"/>
          <w:szCs w:val="24"/>
        </w:rPr>
        <w:t> Os representantes do governo no Conselho de Assistência Social devem ser indicados e nomeados pelo respectivo chefe do Poder Executivo, sendo importante incluir setores que desenvolvam ações ligadas às políticas sociais e econômicas, como:</w:t>
      </w:r>
    </w:p>
    <w:p w:rsidR="008F484E" w:rsidRPr="00961312" w:rsidRDefault="008F484E" w:rsidP="008F484E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lastRenderedPageBreak/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a)   01 representante da Secretaria Municipal de Desenvolvimento  Humano (NR);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b)    01 representante da Secretaria Municipal de Educação (NR);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c)   01 representante da Secretaria Municipal de Fazenda  (NR);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d)  01 representante da Procuradoria Municipal (NR);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e)   01 representante da Controladoria (NR);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f)    01 representante da Secretaria Municipal de Saúde (NR);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g)   01 representante da Secretaria Municipal de Desenvolvimento Econômico (NR)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h)   01 representante da Secretaria Municipal de Administração e Recursos Humanos (NR).</w:t>
      </w:r>
    </w:p>
    <w:p w:rsidR="008F484E" w:rsidRPr="00961312" w:rsidRDefault="008F484E" w:rsidP="008F484E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 –</w:t>
      </w:r>
      <w:r w:rsidRPr="00961312">
        <w:rPr>
          <w:color w:val="000000"/>
          <w:sz w:val="24"/>
          <w:szCs w:val="24"/>
        </w:rPr>
        <w:t> REPRESENTANTES DA SOCIEDADE CIVIL: A escolha dos representantes da sociedade civil ocorrerá em foro próprio, coordenado pela sociedade civil e sob a supervisão do Ministério Público, tendo como candidatos e/ou eleitores:</w:t>
      </w:r>
    </w:p>
    <w:p w:rsidR="008F484E" w:rsidRPr="00961312" w:rsidRDefault="008F484E" w:rsidP="008F484E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a)   01 representante de entidade de apoio à criança, adolescente;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b)   02 representantes de entidade de apoio ao usuário da Assistência Social;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c)   01 representante de entidade de apoio ao idoso;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d)  01 representante de entidade de apoio ao deficiente físico;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e)   01 representante dos profissionais da área de Serviço Social;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f)    02 representantes dos usuários dos CRAS.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    </w:t>
      </w:r>
    </w:p>
    <w:p w:rsidR="008F484E" w:rsidRPr="00961312" w:rsidRDefault="008F484E" w:rsidP="008F484E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  <w:vertAlign w:val="subscript"/>
        </w:rPr>
        <w:t>     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§1º</w:t>
      </w:r>
      <w:r w:rsidRPr="00961312">
        <w:rPr>
          <w:color w:val="000000"/>
          <w:sz w:val="24"/>
          <w:szCs w:val="24"/>
        </w:rPr>
        <w:t> Cada titular do CMAS terá um suplente, oriundo da mesma categoria representativa.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§2º</w:t>
      </w:r>
      <w:r w:rsidRPr="00961312">
        <w:rPr>
          <w:color w:val="000000"/>
          <w:sz w:val="24"/>
          <w:szCs w:val="24"/>
        </w:rPr>
        <w:t> Somente será admitida a participação no CMAS as entidades juridicamente constituídas, em regular funcionamento e inscritas no CMAS.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§3º</w:t>
      </w:r>
      <w:r w:rsidRPr="00961312">
        <w:rPr>
          <w:color w:val="000000"/>
          <w:sz w:val="24"/>
          <w:szCs w:val="24"/>
        </w:rPr>
        <w:t> Em caso de extinção de algum órgão, entidade ou associação compete ao CMAS dar os devidos encaminhamentos para assegurar a paridade.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§4º </w:t>
      </w:r>
      <w:r w:rsidRPr="00961312">
        <w:rPr>
          <w:color w:val="000000"/>
          <w:sz w:val="24"/>
          <w:szCs w:val="24"/>
        </w:rPr>
        <w:t>Os membros efetivos e suplentes do CMAS serão nomeados através de Decreto  do Poder Público.</w:t>
      </w:r>
    </w:p>
    <w:p w:rsidR="008F484E" w:rsidRPr="00961312" w:rsidRDefault="008F484E" w:rsidP="008F484E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lastRenderedPageBreak/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§5º</w:t>
      </w:r>
      <w:r w:rsidRPr="00961312">
        <w:rPr>
          <w:color w:val="000000"/>
          <w:sz w:val="24"/>
          <w:szCs w:val="24"/>
        </w:rPr>
        <w:t> O representante dos profissionais de Serviço Social deverá ser indicado pela entidade municipal a que pertence e na falta desta pelo Conselho Regional.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§6º</w:t>
      </w:r>
      <w:r w:rsidRPr="00961312">
        <w:rPr>
          <w:color w:val="000000"/>
          <w:sz w:val="24"/>
          <w:szCs w:val="24"/>
        </w:rPr>
        <w:t> Os representantes da sociedade civil não poderão ter vínculo empregatício ou contratual com o Poder Público Municipal.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4º</w:t>
      </w:r>
      <w:r w:rsidRPr="00961312">
        <w:rPr>
          <w:color w:val="000000"/>
          <w:sz w:val="24"/>
          <w:szCs w:val="24"/>
        </w:rPr>
        <w:t> A composição descrita no Art. 3º, passará a vigorar a partir do mandato subseqüente a publicação desta lei.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Parágrafo único:</w:t>
      </w:r>
      <w:r w:rsidRPr="00961312">
        <w:rPr>
          <w:color w:val="000000"/>
          <w:sz w:val="24"/>
          <w:szCs w:val="24"/>
        </w:rPr>
        <w:t> Os representantes do Governo Municipal, da Sociedade Civil deverão ser indicados pelos órgãos e entidades.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5º</w:t>
      </w:r>
      <w:r w:rsidRPr="00961312">
        <w:rPr>
          <w:color w:val="000000"/>
          <w:sz w:val="24"/>
          <w:szCs w:val="24"/>
        </w:rPr>
        <w:t> O desempenho dos membros do CMAS reger-se-á pelas disposições seguintes: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 – </w:t>
      </w:r>
      <w:r w:rsidRPr="00961312">
        <w:rPr>
          <w:color w:val="000000"/>
          <w:sz w:val="24"/>
          <w:szCs w:val="24"/>
        </w:rPr>
        <w:t>Os conselheiros (as) não receberão qualquer remuneração por sua participação no CMAS e seus serviços prestados serão considerados para todos os efeitos como de interesse público e relevante valor social.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 –</w:t>
      </w:r>
      <w:r w:rsidRPr="00961312">
        <w:rPr>
          <w:color w:val="000000"/>
          <w:sz w:val="24"/>
          <w:szCs w:val="24"/>
        </w:rPr>
        <w:t> Os conselheiros serão excluídos do CMAS e substituídos pelos respectivos suplentes em caso de faltas injustificadas a 03 (três) reuniões consecutivas ou 05 (cinco) reuniões intercaladas.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III –</w:t>
      </w:r>
      <w:r w:rsidRPr="00961312">
        <w:rPr>
          <w:color w:val="000000"/>
          <w:sz w:val="24"/>
          <w:szCs w:val="24"/>
        </w:rPr>
        <w:t> Os membros do CMAS poderão ser substituídos mediante solicitação das Entidades que representa, devendo estas indicar novos representantes.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IV –</w:t>
      </w:r>
      <w:r w:rsidRPr="00961312">
        <w:rPr>
          <w:color w:val="000000"/>
          <w:sz w:val="24"/>
          <w:szCs w:val="24"/>
        </w:rPr>
        <w:t> Cada membro do CMAS terá direito a um único voto na seção plenária, não permitindo voto por procuração.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Parágrafo único:</w:t>
      </w:r>
      <w:r w:rsidRPr="00961312">
        <w:rPr>
          <w:color w:val="000000"/>
          <w:sz w:val="24"/>
          <w:szCs w:val="24"/>
        </w:rPr>
        <w:t> No caso da ausência do Conselheiro Titular o Suplente que o substitui terá direito a voto.</w:t>
      </w:r>
    </w:p>
    <w:p w:rsidR="008F484E" w:rsidRPr="00961312" w:rsidRDefault="008F484E" w:rsidP="008F484E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SEÇÃO II</w:t>
      </w: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DA ELEIÇÃO</w:t>
      </w:r>
    </w:p>
    <w:p w:rsidR="008F484E" w:rsidRPr="00961312" w:rsidRDefault="008F484E" w:rsidP="008F484E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6º</w:t>
      </w:r>
      <w:r w:rsidRPr="00961312">
        <w:rPr>
          <w:color w:val="000000"/>
          <w:sz w:val="24"/>
          <w:szCs w:val="24"/>
        </w:rPr>
        <w:t> Os membros do CMAS, representantes do governo, podem ser eleitos ou não, em processo interno da instância governamental, mas sua indicação é decisão que caberá ao chefe do poder executivo correspondente.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FF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7º</w:t>
      </w:r>
      <w:r w:rsidRPr="00961312">
        <w:rPr>
          <w:color w:val="000000"/>
          <w:sz w:val="24"/>
          <w:szCs w:val="24"/>
        </w:rPr>
        <w:t> O processo de eleição dos representantes da sociedade civil ficará a cargo das Entidades representadas no CMAS. Esta eleição deverá ocorrer em foro próprio, coordenada por uma Comissão Eleitoral, em conformidade com o Regimento Interno,</w:t>
      </w:r>
      <w:r w:rsidRPr="00961312">
        <w:rPr>
          <w:color w:val="FF0000"/>
          <w:sz w:val="24"/>
          <w:szCs w:val="24"/>
        </w:rPr>
        <w:t> </w:t>
      </w:r>
      <w:r w:rsidRPr="00961312">
        <w:rPr>
          <w:color w:val="000000"/>
          <w:sz w:val="24"/>
          <w:szCs w:val="24"/>
        </w:rPr>
        <w:t>sob a supervisão do Ministério Público.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8º</w:t>
      </w:r>
      <w:r w:rsidRPr="00961312">
        <w:rPr>
          <w:color w:val="000000"/>
          <w:sz w:val="24"/>
          <w:szCs w:val="24"/>
        </w:rPr>
        <w:t> O mandato dos conselheiros tem a duração de dois (2) anos, podendo ser reconduzido uma única vez, por igual período e com possibilidade de ser substituído, a qualquer tempo, a critério da sua representada.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lastRenderedPageBreak/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9º</w:t>
      </w:r>
      <w:r w:rsidRPr="00961312">
        <w:rPr>
          <w:color w:val="000000"/>
          <w:sz w:val="24"/>
          <w:szCs w:val="24"/>
        </w:rPr>
        <w:t> A posse de todos os conselheiros é de responsabilidade do respectivo Chefe do Poder Executivo, no prazo máximo de 30 dias após sua nomeação ou eleição.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  <w:r w:rsidRPr="00961312">
        <w:rPr>
          <w:b/>
          <w:bCs/>
          <w:color w:val="000000"/>
          <w:sz w:val="24"/>
          <w:szCs w:val="24"/>
        </w:rPr>
        <w:t>Art. 10</w:t>
      </w:r>
      <w:r w:rsidRPr="00961312">
        <w:rPr>
          <w:color w:val="000000"/>
          <w:sz w:val="24"/>
          <w:szCs w:val="24"/>
        </w:rPr>
        <w:t> O presidente do CMAS será eleito entre os seus membros em reunião plenária, com a alternância entre o governo e a sociedade civil na presidência e na vice-presidência, por período de um (1) ano, sendo permitida uma única recondução.</w:t>
      </w:r>
    </w:p>
    <w:p w:rsidR="008F484E" w:rsidRPr="00961312" w:rsidRDefault="008F484E" w:rsidP="008F484E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§ 1º </w:t>
      </w:r>
      <w:r w:rsidRPr="00961312">
        <w:rPr>
          <w:color w:val="000000"/>
          <w:sz w:val="24"/>
          <w:szCs w:val="24"/>
        </w:rPr>
        <w:t>Havendo vacância no cargo de presidente, assume o vice-presidente, devendo realizar nova eleição para finalizar o mandato, observando a alternância entre governo e sociedade civil na presidência e na vice-presidência, no prazo de trinta (30) dias.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§ 2º </w:t>
      </w:r>
      <w:r w:rsidRPr="00961312">
        <w:rPr>
          <w:color w:val="000000"/>
          <w:sz w:val="24"/>
          <w:szCs w:val="24"/>
        </w:rPr>
        <w:t>Havendo vacância de um membro da Mesa Diretora ou similar, seja ele representante de um órgão governamental ou da sociedade civil, caberá ao plenário do CMAS decidir sobre a ocupação do cargo vago, por aclamação ou voto, devendo esta situação estar prevista no Regimento Interno.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§ 3º </w:t>
      </w:r>
      <w:r w:rsidRPr="00961312">
        <w:rPr>
          <w:color w:val="000000"/>
          <w:sz w:val="24"/>
          <w:szCs w:val="24"/>
        </w:rPr>
        <w:t>Os conselheiros representantes do governo, bem como da sociedade civil, quando candidatos a cargo eletivo, executivo ou legislativo, devem afastar de sua função no CMAS, até a decisão do pleito.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SEÇÃO III</w:t>
      </w: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DO FUNCIONAMENTO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Art.11</w:t>
      </w:r>
      <w:r w:rsidRPr="00961312">
        <w:rPr>
          <w:color w:val="000000"/>
          <w:sz w:val="24"/>
          <w:szCs w:val="24"/>
        </w:rPr>
        <w:t> O CMAS terá seu funcionamento regido por regimento interno próprio e  obedecerá às seguintes normas: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 –</w:t>
      </w:r>
      <w:r w:rsidRPr="00961312">
        <w:rPr>
          <w:color w:val="000000"/>
          <w:sz w:val="24"/>
          <w:szCs w:val="24"/>
        </w:rPr>
        <w:t> O Plenário é o órgão de deliberação máxima.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 –</w:t>
      </w:r>
      <w:r w:rsidRPr="00961312">
        <w:rPr>
          <w:color w:val="000000"/>
          <w:sz w:val="24"/>
          <w:szCs w:val="24"/>
        </w:rPr>
        <w:t> As sessões plenárias serão realizadas ordinariamente a cada mês e extraordinariamente quando convocados pelo presidente ou por requerimento da maioria dos seus membros.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III –</w:t>
      </w:r>
      <w:r w:rsidRPr="00961312">
        <w:rPr>
          <w:color w:val="000000"/>
          <w:sz w:val="24"/>
          <w:szCs w:val="24"/>
        </w:rPr>
        <w:t> O CMAS funcionará de acordo com seu regimento interno, com  quórum mínimo de cinquenta (50%) por cento, para o caráter deliberativo das suas reuniões e para as questões de suplência e perda de mandato por faltas.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Art.12</w:t>
      </w:r>
      <w:r w:rsidRPr="00961312">
        <w:rPr>
          <w:color w:val="000000"/>
          <w:sz w:val="24"/>
          <w:szCs w:val="24"/>
        </w:rPr>
        <w:t> A Secretaria Municipal de Desenvolvimentos Humano prestará apoio administrativo e financeiro necessário ao funcionamento do CMAS: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FF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 -</w:t>
      </w:r>
      <w:r w:rsidRPr="00961312">
        <w:rPr>
          <w:color w:val="000000"/>
          <w:sz w:val="24"/>
          <w:szCs w:val="24"/>
        </w:rPr>
        <w:t> O CMAS terá uma Secretaria Executiva com assessoria técnica.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 -</w:t>
      </w:r>
      <w:r w:rsidRPr="00961312">
        <w:rPr>
          <w:color w:val="000000"/>
          <w:sz w:val="24"/>
          <w:szCs w:val="24"/>
        </w:rPr>
        <w:t> A Secretaria Executiva deverá ser a unidade de apoio exclusivamente para o funcionamento do CMAS, para assessorar suas reuniões e divulgar suas deliberações, devendo contar com pessoal técnico-administrativo;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III -</w:t>
      </w:r>
      <w:r w:rsidRPr="00961312">
        <w:rPr>
          <w:color w:val="000000"/>
          <w:sz w:val="24"/>
          <w:szCs w:val="24"/>
        </w:rPr>
        <w:t xml:space="preserve"> A Secretaria Executiva subsidiará o Plenário com assessoria técnica e poderá requisitar consultoria e assessoramento de instituições, órgãos e entidades ligados </w:t>
      </w:r>
      <w:r w:rsidRPr="00961312">
        <w:rPr>
          <w:color w:val="000000"/>
          <w:sz w:val="24"/>
          <w:szCs w:val="24"/>
        </w:rPr>
        <w:lastRenderedPageBreak/>
        <w:t>à área da assistência social, para dar suporte e/ou prestar apoio técnico-logístico ao CMAS.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Parágrafo único:</w:t>
      </w:r>
      <w:r w:rsidRPr="00961312">
        <w:rPr>
          <w:color w:val="000000"/>
          <w:sz w:val="24"/>
          <w:szCs w:val="24"/>
        </w:rPr>
        <w:t> A secretaria executiva será provida na forma da legislação específica, com as eventuais modificações posteriores, se houver, sendo este profissional de nível superior, da área do Serviço Social.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13</w:t>
      </w:r>
      <w:r w:rsidRPr="00961312">
        <w:rPr>
          <w:color w:val="000000"/>
          <w:sz w:val="24"/>
          <w:szCs w:val="24"/>
        </w:rPr>
        <w:t> Para melhor desempenho de suas funções o CMAS poderá recorrer a pessoas e entidades de notória especialização, às expensas da Secretaria de Desenvolvimento Humano.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14 </w:t>
      </w:r>
      <w:r w:rsidRPr="00961312">
        <w:rPr>
          <w:color w:val="000000"/>
          <w:sz w:val="24"/>
          <w:szCs w:val="24"/>
        </w:rPr>
        <w:t>Todas as sessões do CMAS serão públicas e precedidas de ampla divulgação, lavrando-se atas de cada sessão.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Parágrafo único:</w:t>
      </w:r>
      <w:r w:rsidRPr="00961312">
        <w:rPr>
          <w:color w:val="000000"/>
          <w:sz w:val="24"/>
          <w:szCs w:val="24"/>
        </w:rPr>
        <w:t> As resoluções do CMAS, bem como os temas traçados em plenário, de diretoria e comissões serão objeto de ampla e sistemática divulgação.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15</w:t>
      </w:r>
      <w:r w:rsidRPr="00961312">
        <w:rPr>
          <w:color w:val="000000"/>
          <w:sz w:val="24"/>
          <w:szCs w:val="24"/>
        </w:rPr>
        <w:t> O CMAS elaborará seu Regimento Interno no prazo máximo de noventa (90)  dias após a promulgação desta Lei.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16</w:t>
      </w:r>
      <w:r w:rsidRPr="00961312">
        <w:rPr>
          <w:color w:val="000000"/>
          <w:sz w:val="24"/>
          <w:szCs w:val="24"/>
        </w:rPr>
        <w:t> A Secretaria Municipal de Desenvolvimento Humano deverá prover a infra-estrutura necessária para o funcionamento do CMAS, garantindo recursos materiais, humanos e financeiros, e arcando com despesas, dentre outras, de passagens, traslados, alimentação, hospedagem dos/as conselheiros/as, tanto do governo quanto da sociedade civil, quando estiverem no exercício de suas atribuições.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Parágrafo único</w:t>
      </w:r>
      <w:r w:rsidRPr="00961312">
        <w:rPr>
          <w:color w:val="000000"/>
          <w:sz w:val="24"/>
          <w:szCs w:val="24"/>
        </w:rPr>
        <w:t>: No que tange à questão dos recursos financeiros, estes deverão estar previstos no orçamento do respectivo órgão gestor.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CAPÍTULO III - DO FUNDO MUNICIPAL DE ASSISTÊNCIA SOCIAL E SEU FUNCIONAMENTO</w:t>
      </w:r>
    </w:p>
    <w:p w:rsidR="008F484E" w:rsidRPr="00961312" w:rsidRDefault="008F484E" w:rsidP="008F484E">
      <w:pPr>
        <w:ind w:left="300"/>
        <w:jc w:val="center"/>
        <w:rPr>
          <w:color w:val="000000"/>
          <w:sz w:val="24"/>
          <w:szCs w:val="24"/>
        </w:rPr>
      </w:pP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SEÇÃO I</w:t>
      </w: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DA NATUREZA E DOS OBJETIVOS DO FUNDO</w:t>
      </w:r>
    </w:p>
    <w:p w:rsidR="008F484E" w:rsidRPr="00961312" w:rsidRDefault="008F484E" w:rsidP="008F484E">
      <w:pPr>
        <w:ind w:left="300"/>
        <w:jc w:val="center"/>
        <w:rPr>
          <w:color w:val="000000"/>
          <w:sz w:val="24"/>
          <w:szCs w:val="24"/>
        </w:rPr>
      </w:pP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17</w:t>
      </w:r>
      <w:r w:rsidRPr="00961312">
        <w:rPr>
          <w:color w:val="000000"/>
          <w:sz w:val="24"/>
          <w:szCs w:val="24"/>
        </w:rPr>
        <w:t> Fica reestruturado o Fundo Municipal de Assistência Social, nos termos da Lei Federal nº 8.742, de 07 de dezembro de 1993, e Resoluções da Norma Operacional Básica - NOB, destinado a proporcionar apoio e suporte financeiro a ações na área de assistência social e funcionará de acordo com as normas estabelecidas por esta Lei.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18</w:t>
      </w:r>
      <w:r w:rsidRPr="00961312">
        <w:rPr>
          <w:color w:val="000000"/>
          <w:sz w:val="24"/>
          <w:szCs w:val="24"/>
        </w:rPr>
        <w:t> Os recursos do Fundo serão aplicadas em consonância com o Plano Municipal de Assistência Social destinando-se a serviços e benefícios: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 –</w:t>
      </w:r>
      <w:r w:rsidRPr="00961312">
        <w:rPr>
          <w:color w:val="000000"/>
          <w:sz w:val="24"/>
          <w:szCs w:val="24"/>
        </w:rPr>
        <w:t> Financiamento de projetos e programas desenvolvidos no Município por entidades governamentais ou não governamentais, que visem a melhoria de vida da população, principalmente no tocante à: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     </w:t>
      </w:r>
    </w:p>
    <w:p w:rsidR="008F484E" w:rsidRPr="00961312" w:rsidRDefault="008F484E" w:rsidP="008F484E">
      <w:pPr>
        <w:ind w:firstLine="1276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a)    proteção à família, à maternidade, à infância, à adolescência e à velhice;</w:t>
      </w:r>
    </w:p>
    <w:p w:rsidR="008F484E" w:rsidRPr="00961312" w:rsidRDefault="008F484E" w:rsidP="008F484E">
      <w:pPr>
        <w:ind w:firstLine="1276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lastRenderedPageBreak/>
        <w:t> </w:t>
      </w:r>
    </w:p>
    <w:p w:rsidR="008F484E" w:rsidRPr="00961312" w:rsidRDefault="008F484E" w:rsidP="008F484E">
      <w:pPr>
        <w:ind w:firstLine="1276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b)   promoção e integração ao mercado de trabalho;</w:t>
      </w:r>
    </w:p>
    <w:p w:rsidR="008F484E" w:rsidRPr="00961312" w:rsidRDefault="008F484E" w:rsidP="008F484E">
      <w:pPr>
        <w:ind w:firstLine="1276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276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c)    habitação e reabilitação de pessoas com deficiência e a promoção de sua integração ao mercado de trabalho;</w:t>
      </w:r>
    </w:p>
    <w:p w:rsidR="008F484E" w:rsidRPr="00961312" w:rsidRDefault="008F484E" w:rsidP="008F484E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40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 –</w:t>
      </w:r>
      <w:r w:rsidRPr="00961312">
        <w:rPr>
          <w:color w:val="000000"/>
          <w:sz w:val="24"/>
          <w:szCs w:val="24"/>
        </w:rPr>
        <w:t> Quaisquer outras ações de interesse social, aprovadas pelo Conselho Municipal de Assistência Social – CMAS, inclusive os benefícios de que trata a Lei 8.742, de 07 de dezembro de 1993 (LOAS) artigo 15.20.; 22) e suas alterações, se houver.</w:t>
      </w:r>
    </w:p>
    <w:p w:rsidR="008F484E" w:rsidRPr="00961312" w:rsidRDefault="008F484E" w:rsidP="008F484E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SEÇÃO II</w:t>
      </w: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DAS RECEITAS DO FUNDO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19</w:t>
      </w:r>
      <w:r w:rsidRPr="00961312">
        <w:rPr>
          <w:color w:val="000000"/>
          <w:sz w:val="24"/>
          <w:szCs w:val="24"/>
        </w:rPr>
        <w:t> Constituem receitas do Fundo: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 –</w:t>
      </w:r>
      <w:r w:rsidRPr="00961312">
        <w:rPr>
          <w:color w:val="000000"/>
          <w:sz w:val="24"/>
          <w:szCs w:val="24"/>
        </w:rPr>
        <w:t> Dotações para a Assistência Social estabelecida na Lei Orçamentária do Município de no mínimo 1% da receita orçamentária vigente para o exercício contábil;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 –</w:t>
      </w:r>
      <w:r w:rsidRPr="00961312">
        <w:rPr>
          <w:color w:val="000000"/>
          <w:sz w:val="24"/>
          <w:szCs w:val="24"/>
        </w:rPr>
        <w:t> Recursos financeiros oriundos dos governos Federal e Estadual e de outros órgãos públicos, recebidos diretamente ou por meio de convênios, destinados à área de assistência social;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III –</w:t>
      </w:r>
      <w:r w:rsidRPr="00961312">
        <w:rPr>
          <w:color w:val="000000"/>
          <w:sz w:val="24"/>
          <w:szCs w:val="24"/>
        </w:rPr>
        <w:t> Recursos financeiros oriundos de organismos internacionais de cooperação, recebidos diretamente ou por meio de convênios destinados à área de assistência social.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IV –</w:t>
      </w:r>
      <w:r w:rsidRPr="00961312">
        <w:rPr>
          <w:color w:val="000000"/>
          <w:sz w:val="24"/>
          <w:szCs w:val="24"/>
        </w:rPr>
        <w:t> Doações, auxílios e contribuições de terceiros;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V – </w:t>
      </w:r>
      <w:r w:rsidRPr="00961312">
        <w:rPr>
          <w:color w:val="000000"/>
          <w:sz w:val="24"/>
          <w:szCs w:val="24"/>
        </w:rPr>
        <w:t>Aportes de capital decorrentes da realização de operações de créditos de instituições financeiras oficiais;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VI –</w:t>
      </w:r>
      <w:r w:rsidRPr="00961312">
        <w:rPr>
          <w:color w:val="000000"/>
          <w:sz w:val="24"/>
          <w:szCs w:val="24"/>
        </w:rPr>
        <w:t> Rendas provenientes de aplicações de seus recursos no mercado financeiro, observada a legislação em vigor;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Parágrafo Único:</w:t>
      </w:r>
      <w:r w:rsidRPr="00961312">
        <w:rPr>
          <w:color w:val="000000"/>
          <w:sz w:val="24"/>
          <w:szCs w:val="24"/>
        </w:rPr>
        <w:t> Os recursos descritos neste artigo serão depositados em conta especial a ser aberta e mantida em instituição financeira oficial, em nome do Fundo Municipal de Assistência Social.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20</w:t>
      </w:r>
      <w:r w:rsidRPr="00961312">
        <w:rPr>
          <w:color w:val="000000"/>
          <w:sz w:val="24"/>
          <w:szCs w:val="24"/>
        </w:rPr>
        <w:t> Obedecida a legislação em vigor, quando não estiverem sendo utilizados nas finalidades próprias, os recursos do Fundo poderão ser aplicados no mercado financeiro, cujos resultados a ele reverterão.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Parágrafo único:</w:t>
      </w:r>
      <w:r w:rsidRPr="00961312">
        <w:rPr>
          <w:color w:val="000000"/>
          <w:sz w:val="24"/>
          <w:szCs w:val="24"/>
        </w:rPr>
        <w:t> As citadas aplicações serão feitas pelo setor municipal de Assistência Social, que delas prestará contas mensalmente ao Conselho Municipal de Assistência Social.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lastRenderedPageBreak/>
        <w:t>Art. 21</w:t>
      </w:r>
      <w:r w:rsidRPr="00961312">
        <w:rPr>
          <w:color w:val="000000"/>
          <w:sz w:val="24"/>
          <w:szCs w:val="24"/>
        </w:rPr>
        <w:t> O saldo financeiro do exercício, apurado em balanço, poderá ser utilizado em exercício subseqüente, e incorporado no orçamento do Fundo.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22</w:t>
      </w:r>
      <w:r w:rsidRPr="00961312">
        <w:rPr>
          <w:color w:val="000000"/>
          <w:sz w:val="24"/>
          <w:szCs w:val="24"/>
        </w:rPr>
        <w:t> A execução orçamentária das receitas se processará através da obtenção dos recursos nas fontes determinadas nesta lei.</w:t>
      </w:r>
    </w:p>
    <w:p w:rsidR="008F484E" w:rsidRPr="00961312" w:rsidRDefault="008F484E" w:rsidP="008F484E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SEÇÃO III</w:t>
      </w: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DA ADMINISTRAÇÃO DO FUNDO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23</w:t>
      </w:r>
      <w:r w:rsidRPr="00961312">
        <w:rPr>
          <w:color w:val="000000"/>
          <w:sz w:val="24"/>
          <w:szCs w:val="24"/>
        </w:rPr>
        <w:t> O FMAS ficará subordinado diretamente a Secretaria Municipal de Desenvolvimento Humano.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24</w:t>
      </w:r>
      <w:r w:rsidRPr="00961312">
        <w:rPr>
          <w:color w:val="000000"/>
          <w:sz w:val="24"/>
          <w:szCs w:val="24"/>
        </w:rPr>
        <w:t> O FMAS será administrado e gerido por um gestor, que será o Secretário Municipal de Desenvolvimento Humano, e por um coordenador.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25</w:t>
      </w:r>
      <w:r w:rsidRPr="00961312">
        <w:rPr>
          <w:color w:val="000000"/>
          <w:sz w:val="24"/>
          <w:szCs w:val="24"/>
        </w:rPr>
        <w:t> São atribuições do Gestor Municipal de Assistência Social: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 –</w:t>
      </w:r>
      <w:r w:rsidRPr="00961312">
        <w:rPr>
          <w:color w:val="000000"/>
          <w:sz w:val="24"/>
          <w:szCs w:val="24"/>
        </w:rPr>
        <w:t> Gerir o FMAS e estabelecer políticas de aplicação de seus recursos em CONJUNTO com o Conselho Municipal de Assistência Social – CMAS;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 –</w:t>
      </w:r>
      <w:r w:rsidRPr="00961312">
        <w:rPr>
          <w:color w:val="000000"/>
          <w:sz w:val="24"/>
          <w:szCs w:val="24"/>
        </w:rPr>
        <w:t> Acompanhar, avaliar e decidir sobre a realização das ações previstas no Plano Municipal de Assistência Social;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III –</w:t>
      </w:r>
      <w:r w:rsidRPr="00961312">
        <w:rPr>
          <w:color w:val="000000"/>
          <w:sz w:val="24"/>
          <w:szCs w:val="24"/>
        </w:rPr>
        <w:t> Submeter à aprovação do CMAS o plano de aplicação a cargo do FMAS, em consonância com o Plano Municipal de Assistência Social e com a Lei de Diretrizes Orçamentárias;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IV –</w:t>
      </w:r>
      <w:r w:rsidRPr="00961312">
        <w:rPr>
          <w:color w:val="000000"/>
          <w:sz w:val="24"/>
          <w:szCs w:val="24"/>
        </w:rPr>
        <w:t> Submeter mensalmente à aprovação do CMAS as demonstrações físico e financeira do FMAS;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V –</w:t>
      </w:r>
      <w:r w:rsidRPr="00961312">
        <w:rPr>
          <w:color w:val="000000"/>
          <w:sz w:val="24"/>
          <w:szCs w:val="24"/>
        </w:rPr>
        <w:t> Encaminhar à contabilidade geral do município as demonstrações mencionadas no inciso anterior;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VI –</w:t>
      </w:r>
      <w:r w:rsidRPr="00961312">
        <w:rPr>
          <w:color w:val="000000"/>
          <w:sz w:val="24"/>
          <w:szCs w:val="24"/>
        </w:rPr>
        <w:t> Assinar os cheques juntamente com o Coordenador do FMAS;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VII –</w:t>
      </w:r>
      <w:r w:rsidRPr="00961312">
        <w:rPr>
          <w:color w:val="000000"/>
          <w:sz w:val="24"/>
          <w:szCs w:val="24"/>
        </w:rPr>
        <w:t> Ordenar empenhos e pagamentos das despesas do FMAS;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VIII – </w:t>
      </w:r>
      <w:r w:rsidRPr="00961312">
        <w:rPr>
          <w:color w:val="000000"/>
          <w:sz w:val="24"/>
          <w:szCs w:val="24"/>
        </w:rPr>
        <w:t>Firmar convênios e contratos, inclusive de empréstimos especialmente destinados à área de Assistência Social, juntamente com o prefeito, referentes e recursos que serão administrados pelo FMAS “ad referendum” do CMAS.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IX –</w:t>
      </w:r>
      <w:r w:rsidRPr="00961312">
        <w:rPr>
          <w:color w:val="000000"/>
          <w:sz w:val="24"/>
          <w:szCs w:val="24"/>
        </w:rPr>
        <w:t> Designar para coordenador do Fundo Municipal de Assistência Social elemento de reconhecida capacidade para o cargo após apreciação do nome pelo CMAS;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26</w:t>
      </w:r>
      <w:r w:rsidRPr="00961312">
        <w:rPr>
          <w:color w:val="000000"/>
          <w:sz w:val="24"/>
          <w:szCs w:val="24"/>
        </w:rPr>
        <w:t> O Gestor Municipal de Assistência Social poderá delegar, por Portaria, a seus auxiliares, as funções administrativas de que tratam o presente artigo, podendo, a qualquer momento, avocar a si a competência delegada.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lastRenderedPageBreak/>
        <w:t>Art. 27</w:t>
      </w:r>
      <w:r w:rsidRPr="00961312">
        <w:rPr>
          <w:color w:val="000000"/>
          <w:sz w:val="24"/>
          <w:szCs w:val="24"/>
        </w:rPr>
        <w:t> São atribuições do Coordenador do Fundo Municipal de Assistência Social: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 –</w:t>
      </w:r>
      <w:r w:rsidRPr="00961312">
        <w:rPr>
          <w:color w:val="000000"/>
          <w:sz w:val="24"/>
          <w:szCs w:val="24"/>
        </w:rPr>
        <w:t> Preparar as demonstrações mensais da receita e da despesa a serem encaminhadas ao Gestor Municipal de Assistência Social;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 –</w:t>
      </w:r>
      <w:r w:rsidRPr="00961312">
        <w:rPr>
          <w:color w:val="000000"/>
          <w:sz w:val="24"/>
          <w:szCs w:val="24"/>
        </w:rPr>
        <w:t> Manter o controle necessário à execução orçamentária do FMAS referente a empenhos, liquidação e pagamento das despesas e ao recebimento das receitas;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III –</w:t>
      </w:r>
      <w:r w:rsidRPr="00961312">
        <w:rPr>
          <w:color w:val="000000"/>
          <w:sz w:val="24"/>
          <w:szCs w:val="24"/>
        </w:rPr>
        <w:t> Manter, em consonância com o setor de patrimônio do município, o controle necessário sobre os bens patrimoniais destinados ao FMAS;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IV –</w:t>
      </w:r>
      <w:r w:rsidRPr="00961312">
        <w:rPr>
          <w:color w:val="000000"/>
          <w:sz w:val="24"/>
          <w:szCs w:val="24"/>
        </w:rPr>
        <w:t> Encaminhar à contabilidade geral do município: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a) mensalmente, as demonstrações da receita e despesa;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b) anualmente, o balanço geral do FMAS.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V –</w:t>
      </w:r>
      <w:r w:rsidRPr="00961312">
        <w:rPr>
          <w:color w:val="000000"/>
          <w:sz w:val="24"/>
          <w:szCs w:val="24"/>
        </w:rPr>
        <w:t> Firmar, com o responsável técnico pelo controle da execução orçamentária, as demonstrações mencionadas no inciso;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VI –</w:t>
      </w:r>
      <w:r w:rsidRPr="00961312">
        <w:rPr>
          <w:color w:val="000000"/>
          <w:sz w:val="24"/>
          <w:szCs w:val="24"/>
        </w:rPr>
        <w:t> Assinar cheques, juntamente com o Gestor do FMAS.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28</w:t>
      </w:r>
      <w:r w:rsidRPr="00961312">
        <w:rPr>
          <w:color w:val="000000"/>
          <w:sz w:val="24"/>
          <w:szCs w:val="24"/>
        </w:rPr>
        <w:t> Constituem despesas do FMAS: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 –</w:t>
      </w:r>
      <w:r w:rsidRPr="00961312">
        <w:rPr>
          <w:color w:val="000000"/>
          <w:sz w:val="24"/>
          <w:szCs w:val="24"/>
        </w:rPr>
        <w:t> Financiamento total ou parcial de programas integrados de Assistência Social, desenvolvidos pela Secretaria ou com ela conveniados;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 –</w:t>
      </w:r>
      <w:r w:rsidRPr="00961312">
        <w:rPr>
          <w:color w:val="000000"/>
          <w:sz w:val="24"/>
          <w:szCs w:val="24"/>
        </w:rPr>
        <w:t> Pagamento de vencimentos, salários, gratificações ao pessoal dos órgãos ou entidades de administração direta ou indireta, que participarem das ações previstas no artigo 13;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III – </w:t>
      </w:r>
      <w:r w:rsidRPr="00961312">
        <w:rPr>
          <w:color w:val="000000"/>
          <w:sz w:val="24"/>
          <w:szCs w:val="24"/>
        </w:rPr>
        <w:t>Pagamento pela prestação de serviços a entidade de direito privado, para execução de programas ou projetos específicos da Secretaria Municipal de Desenvolvimento Humano;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IV –</w:t>
      </w:r>
      <w:r w:rsidRPr="00961312">
        <w:rPr>
          <w:color w:val="000000"/>
          <w:sz w:val="24"/>
          <w:szCs w:val="24"/>
        </w:rPr>
        <w:t> Aquisição de materiais permanentes e de consumos  e de outros insumos necessários ao desenvolvimento dos  programas da Secretaria Municipal de Desenvolvimento Humano;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V – </w:t>
      </w:r>
      <w:r w:rsidRPr="00961312">
        <w:rPr>
          <w:color w:val="000000"/>
          <w:sz w:val="24"/>
          <w:szCs w:val="24"/>
        </w:rPr>
        <w:t>Desenvolvimento de programas de capacitação e aperfeiçoamento de recursos humanos em Assistência Social;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VI –</w:t>
      </w:r>
      <w:r w:rsidRPr="00961312">
        <w:rPr>
          <w:color w:val="000000"/>
          <w:sz w:val="24"/>
          <w:szCs w:val="24"/>
        </w:rPr>
        <w:t> Desenvolvimento e aperfeiçoamento dos instrumentos de gestão, planejamento, administração e controle das ações de Assistência Social;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VII – </w:t>
      </w:r>
      <w:r w:rsidRPr="00961312">
        <w:rPr>
          <w:color w:val="000000"/>
          <w:sz w:val="24"/>
          <w:szCs w:val="24"/>
        </w:rPr>
        <w:t>Atendimento de despesas diversas, de caráter urgente e inadiável, necessárias à execução das ações e serviços de Assistência Social mencionados no artigo 13 desta lei;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lastRenderedPageBreak/>
        <w:t>VIII –</w:t>
      </w:r>
      <w:r w:rsidRPr="00961312">
        <w:rPr>
          <w:color w:val="000000"/>
          <w:sz w:val="24"/>
          <w:szCs w:val="24"/>
        </w:rPr>
        <w:t> Co-financiamento para entidades de Assistência Social, previamente aprovada por lei;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Parágrafo único:</w:t>
      </w:r>
      <w:r w:rsidRPr="00961312">
        <w:rPr>
          <w:color w:val="000000"/>
          <w:sz w:val="24"/>
          <w:szCs w:val="24"/>
        </w:rPr>
        <w:t> Nenhuma despesa será realizada sem a necessária autorização orçamentária e nem sem a devida ciência do CMAS.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29</w:t>
      </w:r>
      <w:r w:rsidRPr="00961312">
        <w:rPr>
          <w:color w:val="000000"/>
          <w:sz w:val="24"/>
          <w:szCs w:val="24"/>
        </w:rPr>
        <w:t> Constituem ativos do FMAS: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 –</w:t>
      </w:r>
      <w:r w:rsidRPr="00961312">
        <w:rPr>
          <w:color w:val="000000"/>
          <w:sz w:val="24"/>
          <w:szCs w:val="24"/>
        </w:rPr>
        <w:t> Disponibilidade monetária em bancos oriundos das receitas especificadas;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 –</w:t>
      </w:r>
      <w:r w:rsidRPr="00961312">
        <w:rPr>
          <w:color w:val="000000"/>
          <w:sz w:val="24"/>
          <w:szCs w:val="24"/>
        </w:rPr>
        <w:t> Direitos, que por ventura, vier a constituir;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III –</w:t>
      </w:r>
      <w:r w:rsidRPr="00961312">
        <w:rPr>
          <w:color w:val="000000"/>
          <w:sz w:val="24"/>
          <w:szCs w:val="24"/>
        </w:rPr>
        <w:t> Bens móveis e imóveis que forem destinados ao FMAS;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IV –</w:t>
      </w:r>
      <w:r w:rsidRPr="00961312">
        <w:rPr>
          <w:color w:val="000000"/>
          <w:sz w:val="24"/>
          <w:szCs w:val="24"/>
        </w:rPr>
        <w:t> Bens móveis e imóveis doados, com ou sem ônus, destinados ao FMAS;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Cs/>
          <w:color w:val="000000"/>
          <w:sz w:val="24"/>
          <w:szCs w:val="24"/>
        </w:rPr>
        <w:t>V –</w:t>
      </w:r>
      <w:r w:rsidRPr="00961312">
        <w:rPr>
          <w:color w:val="000000"/>
          <w:sz w:val="24"/>
          <w:szCs w:val="24"/>
        </w:rPr>
        <w:t> Recursos provenientes de aplicações financeiras nos termos do Art. 14 inciso VI desta lei;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Parágrafo único:</w:t>
      </w:r>
      <w:r w:rsidRPr="00961312">
        <w:rPr>
          <w:color w:val="000000"/>
          <w:sz w:val="24"/>
          <w:szCs w:val="24"/>
        </w:rPr>
        <w:t> Anualmente se processará o inventário dos bens e direitos vinculados ao FMAS.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30</w:t>
      </w:r>
      <w:r w:rsidRPr="00961312">
        <w:rPr>
          <w:color w:val="000000"/>
          <w:sz w:val="24"/>
          <w:szCs w:val="24"/>
        </w:rPr>
        <w:t> Constituem passivos do FMAS as obrigações assumidas com a manutenção e funcionamento dos programas, projetos, serviços e benefícios aprovados previamente pelo CMAS;</w:t>
      </w:r>
    </w:p>
    <w:p w:rsidR="008F484E" w:rsidRPr="00961312" w:rsidRDefault="008F484E" w:rsidP="008F484E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SEÇÃO IV</w:t>
      </w: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DO ORÇAMENTO E DA EXECUÇÃO ORÇAMENTÁRIA</w:t>
      </w:r>
    </w:p>
    <w:p w:rsidR="008F484E" w:rsidRPr="00961312" w:rsidRDefault="008F484E" w:rsidP="008F484E">
      <w:pPr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31</w:t>
      </w:r>
      <w:r w:rsidRPr="00961312">
        <w:rPr>
          <w:color w:val="000000"/>
          <w:sz w:val="24"/>
          <w:szCs w:val="24"/>
        </w:rPr>
        <w:t> O orçamento do FMAS evidenciará as políticas e o plano de trabalho governamentais, observados o Plano Municipal de Assistência Social, o Plano Plurianual, a Lei de Diretrizes Orçamentárias e os princípios da universalidade e do equilíbrio, com prévia aprovação do CMAS;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§1º</w:t>
      </w:r>
      <w:r w:rsidRPr="00961312">
        <w:rPr>
          <w:color w:val="000000"/>
          <w:sz w:val="24"/>
          <w:szCs w:val="24"/>
        </w:rPr>
        <w:t> O orçamento do FMAS integrará o orçamento do Município, em obediência ao princípio da unidade.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§2º </w:t>
      </w:r>
      <w:r w:rsidRPr="00961312">
        <w:rPr>
          <w:color w:val="000000"/>
          <w:sz w:val="24"/>
          <w:szCs w:val="24"/>
        </w:rPr>
        <w:t>O orçamento do FMAS observará, em sua elaboração e na sua execução, os padrões e normas estabelecidas na legislação vigente.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32</w:t>
      </w:r>
      <w:r w:rsidRPr="00961312">
        <w:rPr>
          <w:color w:val="000000"/>
          <w:sz w:val="24"/>
          <w:szCs w:val="24"/>
        </w:rPr>
        <w:t> Em casos de insuficiência e omissões orçamentárias poderão ser utilizados créditos adicionais, suplementares e especiais, autorizados por lei e abertos por Decreto do Executivo, mediante prévia aprovação do CMAS;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lastRenderedPageBreak/>
        <w:t>Parágrafo único:</w:t>
      </w:r>
      <w:r w:rsidRPr="00961312">
        <w:rPr>
          <w:color w:val="000000"/>
          <w:sz w:val="24"/>
          <w:szCs w:val="24"/>
        </w:rPr>
        <w:t> Supressões orçamentárias do FMAS deverão ser previamente autorizadas pelo CMAS.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33</w:t>
      </w:r>
      <w:r w:rsidRPr="00961312">
        <w:rPr>
          <w:color w:val="000000"/>
          <w:sz w:val="24"/>
          <w:szCs w:val="24"/>
        </w:rPr>
        <w:t> O saldo financeiro do exercício, apurado em balanço, deverá ser utilizado em exercício subseqüente e incorporado ao orçamento do FMAS.</w:t>
      </w:r>
    </w:p>
    <w:p w:rsidR="008F484E" w:rsidRPr="00961312" w:rsidRDefault="008F484E" w:rsidP="008F484E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SEÇÃO V</w:t>
      </w: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</w:p>
    <w:p w:rsidR="008F484E" w:rsidRPr="00961312" w:rsidRDefault="008F484E" w:rsidP="008F484E">
      <w:pPr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DA CONTABILIDADE</w:t>
      </w:r>
    </w:p>
    <w:p w:rsidR="008F484E" w:rsidRPr="00961312" w:rsidRDefault="008F484E" w:rsidP="008F484E">
      <w:pPr>
        <w:ind w:left="300"/>
        <w:jc w:val="center"/>
        <w:rPr>
          <w:color w:val="000000"/>
          <w:sz w:val="24"/>
          <w:szCs w:val="24"/>
        </w:rPr>
      </w:pP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34</w:t>
      </w:r>
      <w:r w:rsidRPr="00961312">
        <w:rPr>
          <w:color w:val="000000"/>
          <w:sz w:val="24"/>
          <w:szCs w:val="24"/>
        </w:rPr>
        <w:t> A contabilidade do FMAS tem por objetivo evidenciar a situação financeira, patrimonial e orçamentária, observados os padrões e normas estabelecidos na legislação pertinente.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35</w:t>
      </w:r>
      <w:r w:rsidRPr="00961312">
        <w:rPr>
          <w:color w:val="000000"/>
          <w:sz w:val="24"/>
          <w:szCs w:val="24"/>
        </w:rPr>
        <w:t> A contabilidade será organizada de forma a permitir o exercício das suas funções de controle prévio, de informação da apuração de custos dos serviços, objetivando a interpretação, a análise e demonstração dos resultados obtidos.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36</w:t>
      </w:r>
      <w:r w:rsidRPr="00961312">
        <w:rPr>
          <w:color w:val="000000"/>
          <w:sz w:val="24"/>
          <w:szCs w:val="24"/>
        </w:rPr>
        <w:t> A escrituração contábil será feita pelo método das partidas dobradas.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§ 1º</w:t>
      </w:r>
      <w:r w:rsidRPr="00961312">
        <w:rPr>
          <w:color w:val="000000"/>
          <w:sz w:val="24"/>
          <w:szCs w:val="24"/>
        </w:rPr>
        <w:t> A escrituração contábil emitirá relatórios mensais de gestão, inclusive dos custos dos serviços e seus resultados, detalhados por Programas, Projetos, Benefícios e Serviços, que tenham sido previamente aprovados pelo CMAS.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§ 2º</w:t>
      </w:r>
      <w:r w:rsidRPr="00961312">
        <w:rPr>
          <w:color w:val="000000"/>
          <w:sz w:val="24"/>
          <w:szCs w:val="24"/>
        </w:rPr>
        <w:t> Entende-se por relatórios de gestão os balanços mensais de receita e de despesa do FMAS e demais demonstrativos exigidos pela Administração Municipal, pelo CMAS, conforme Legislação vigente.</w:t>
      </w:r>
    </w:p>
    <w:p w:rsidR="008F484E" w:rsidRPr="00961312" w:rsidRDefault="008F484E" w:rsidP="008F484E">
      <w:pPr>
        <w:ind w:left="300"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§ 3º</w:t>
      </w:r>
      <w:r w:rsidRPr="00961312">
        <w:rPr>
          <w:color w:val="000000"/>
          <w:sz w:val="24"/>
          <w:szCs w:val="24"/>
        </w:rPr>
        <w:t> Após o exame pelo CMAS, as demonstrações e os relatórios produzidos passarão a integrar a contabilidade geral do Município,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left="300"/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CAPITULO IV</w:t>
      </w:r>
    </w:p>
    <w:p w:rsidR="008F484E" w:rsidRPr="00961312" w:rsidRDefault="008F484E" w:rsidP="008F484E">
      <w:pPr>
        <w:ind w:left="300"/>
        <w:jc w:val="center"/>
        <w:rPr>
          <w:color w:val="000000"/>
          <w:sz w:val="24"/>
          <w:szCs w:val="24"/>
        </w:rPr>
      </w:pPr>
    </w:p>
    <w:p w:rsidR="008F484E" w:rsidRPr="00961312" w:rsidRDefault="008F484E" w:rsidP="008F484E">
      <w:pPr>
        <w:ind w:left="300"/>
        <w:jc w:val="center"/>
        <w:rPr>
          <w:color w:val="000000"/>
          <w:sz w:val="24"/>
          <w:szCs w:val="24"/>
        </w:rPr>
      </w:pPr>
    </w:p>
    <w:p w:rsidR="008F484E" w:rsidRPr="00961312" w:rsidRDefault="008F484E" w:rsidP="008F484E">
      <w:pPr>
        <w:ind w:left="300"/>
        <w:jc w:val="center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DISPOSIÇÕES FINAIS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37</w:t>
      </w:r>
      <w:r w:rsidRPr="00961312">
        <w:rPr>
          <w:color w:val="000000"/>
          <w:sz w:val="24"/>
          <w:szCs w:val="24"/>
        </w:rPr>
        <w:t> O FMAS terá vigência ilimitada e indeterminada.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38 </w:t>
      </w:r>
      <w:r w:rsidRPr="00961312">
        <w:rPr>
          <w:color w:val="000000"/>
          <w:sz w:val="24"/>
          <w:szCs w:val="24"/>
        </w:rPr>
        <w:t>As despesas decorrentes desta Lei correrão por conta de dotações próprias do Orçamento Municipal.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39</w:t>
      </w:r>
      <w:r w:rsidRPr="00961312">
        <w:rPr>
          <w:color w:val="000000"/>
          <w:sz w:val="24"/>
          <w:szCs w:val="24"/>
        </w:rPr>
        <w:t> Esta lei entra em vigor na data de sua publicação.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lastRenderedPageBreak/>
        <w:t>Art. 40</w:t>
      </w:r>
      <w:r w:rsidRPr="00961312">
        <w:rPr>
          <w:color w:val="000000"/>
          <w:sz w:val="24"/>
          <w:szCs w:val="24"/>
        </w:rPr>
        <w:t> Revogam-se as disposições em contrário, especialmente a Lei nº 2524, de 16 de outubro de 1995, a Lei nº 3207, de 09 de novembro de 2000, a Lei nº 3502 de 10 de setembro de 2003 e a Lei 3931 de 13 de dezembro de 2006.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8F484E" w:rsidRPr="00526BC7" w:rsidRDefault="008F484E" w:rsidP="008F484E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05</w:t>
      </w:r>
      <w:r w:rsidRPr="00526BC7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junho</w:t>
      </w:r>
      <w:r w:rsidRPr="00526BC7">
        <w:rPr>
          <w:rFonts w:ascii="Times New Roman" w:hAnsi="Times New Roman"/>
          <w:szCs w:val="24"/>
        </w:rPr>
        <w:t xml:space="preserve"> de 2012.</w:t>
      </w:r>
    </w:p>
    <w:p w:rsidR="008F484E" w:rsidRDefault="008F484E" w:rsidP="008F484E">
      <w:pPr>
        <w:pStyle w:val="Corpodetexto32"/>
        <w:spacing w:line="100" w:lineRule="atLeast"/>
        <w:rPr>
          <w:rFonts w:ascii="Times New Roman" w:hAnsi="Times New Roman"/>
        </w:rPr>
      </w:pPr>
    </w:p>
    <w:p w:rsidR="008F484E" w:rsidRDefault="008F484E" w:rsidP="008F484E">
      <w:pPr>
        <w:pStyle w:val="Corpodetexto32"/>
        <w:spacing w:line="100" w:lineRule="atLeast"/>
        <w:rPr>
          <w:rFonts w:ascii="Times New Roman" w:hAnsi="Times New Roman"/>
        </w:rPr>
      </w:pPr>
    </w:p>
    <w:p w:rsidR="008F484E" w:rsidRDefault="008F484E" w:rsidP="008F484E">
      <w:pPr>
        <w:pStyle w:val="Corpodetexto32"/>
        <w:spacing w:line="100" w:lineRule="atLeast"/>
        <w:rPr>
          <w:rFonts w:ascii="Times New Roman" w:hAnsi="Times New Roman"/>
        </w:rPr>
      </w:pPr>
    </w:p>
    <w:p w:rsidR="008F484E" w:rsidRDefault="008F484E" w:rsidP="008F484E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F484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8F484E" w:rsidRDefault="008F484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8F484E" w:rsidRDefault="008F484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F484E" w:rsidRDefault="008F484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8F484E" w:rsidRDefault="008F484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8F484E" w:rsidRPr="00961312" w:rsidRDefault="008F484E" w:rsidP="008F484E">
      <w:pPr>
        <w:ind w:left="300"/>
        <w:jc w:val="both"/>
        <w:rPr>
          <w:color w:val="000000"/>
          <w:sz w:val="24"/>
          <w:szCs w:val="24"/>
        </w:rPr>
      </w:pPr>
    </w:p>
    <w:p w:rsidR="0030374B" w:rsidRDefault="008F484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4E"/>
    <w:rsid w:val="000A2C50"/>
    <w:rsid w:val="00147E9B"/>
    <w:rsid w:val="004662F0"/>
    <w:rsid w:val="005B4ECA"/>
    <w:rsid w:val="0070535B"/>
    <w:rsid w:val="00757829"/>
    <w:rsid w:val="008F484E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8E844-5D34-4268-BB32-1351B7C8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84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8F484E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3757</Words>
  <Characters>20294</Characters>
  <Application>Microsoft Office Word</Application>
  <DocSecurity>0</DocSecurity>
  <Lines>169</Lines>
  <Paragraphs>48</Paragraphs>
  <ScaleCrop>false</ScaleCrop>
  <Company/>
  <LinksUpToDate>false</LinksUpToDate>
  <CharactersWithSpaces>24003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2018-08-30T20:36:00Z</dcterms:created>
  <dcterms:modified xsi:type="dcterms:W3CDTF">2018-08-30T20:36:00Z</dcterms:modified>
</cp:coreProperties>
</file>