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84" w:rsidRDefault="00036784" w:rsidP="00036784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Nº4782, DE 05 DE ABRIL DE 2013.</w:t>
      </w:r>
    </w:p>
    <w:p w:rsidR="00036784" w:rsidRDefault="00036784" w:rsidP="00036784">
      <w:pPr>
        <w:keepNext/>
        <w:ind w:left="2124" w:firstLine="708"/>
        <w:jc w:val="both"/>
        <w:outlineLvl w:val="7"/>
        <w:rPr>
          <w:sz w:val="22"/>
          <w:szCs w:val="22"/>
        </w:rPr>
      </w:pPr>
    </w:p>
    <w:p w:rsidR="00036784" w:rsidRDefault="00036784" w:rsidP="00036784">
      <w:pPr>
        <w:keepNext/>
        <w:ind w:left="2124" w:firstLine="708"/>
        <w:jc w:val="both"/>
        <w:outlineLvl w:val="7"/>
        <w:rPr>
          <w:sz w:val="22"/>
          <w:szCs w:val="22"/>
        </w:rPr>
      </w:pPr>
    </w:p>
    <w:p w:rsidR="00036784" w:rsidRPr="005710B8" w:rsidRDefault="00036784" w:rsidP="00036784">
      <w:pPr>
        <w:keepNext/>
        <w:ind w:left="2124" w:firstLine="708"/>
        <w:jc w:val="both"/>
        <w:outlineLvl w:val="7"/>
        <w:rPr>
          <w:sz w:val="22"/>
          <w:szCs w:val="22"/>
        </w:rPr>
      </w:pPr>
    </w:p>
    <w:p w:rsidR="00036784" w:rsidRPr="007472C6" w:rsidRDefault="00036784" w:rsidP="00036784">
      <w:pPr>
        <w:keepNext/>
        <w:ind w:left="4950"/>
        <w:jc w:val="both"/>
        <w:outlineLvl w:val="7"/>
      </w:pPr>
      <w:r>
        <w:t xml:space="preserve">Autoriza o Serviço Autônomo de Água e Esgoto – SAAE a abrir crédito </w:t>
      </w:r>
      <w:r w:rsidRPr="007472C6">
        <w:t>e dá outras provid</w:t>
      </w:r>
      <w:r>
        <w:t>ências.</w:t>
      </w:r>
    </w:p>
    <w:p w:rsidR="00036784" w:rsidRDefault="00036784" w:rsidP="00036784">
      <w:pPr>
        <w:keepNext/>
        <w:jc w:val="both"/>
        <w:outlineLvl w:val="7"/>
      </w:pPr>
    </w:p>
    <w:p w:rsidR="00036784" w:rsidRPr="007472C6" w:rsidRDefault="00036784" w:rsidP="00036784">
      <w:pPr>
        <w:keepNext/>
        <w:jc w:val="both"/>
        <w:outlineLvl w:val="7"/>
      </w:pPr>
    </w:p>
    <w:p w:rsidR="00036784" w:rsidRPr="007472C6" w:rsidRDefault="00036784" w:rsidP="00036784">
      <w:pPr>
        <w:keepNext/>
        <w:jc w:val="both"/>
        <w:outlineLvl w:val="7"/>
      </w:pPr>
    </w:p>
    <w:p w:rsidR="00036784" w:rsidRPr="006A764B" w:rsidRDefault="00036784" w:rsidP="00036784">
      <w:pPr>
        <w:keepNext/>
        <w:ind w:firstLine="1418"/>
        <w:jc w:val="both"/>
        <w:outlineLvl w:val="7"/>
      </w:pPr>
      <w:r w:rsidRPr="006A764B">
        <w:t>O POVO DO MUNICÍPIO DE FORMIGA, POR SEUS REPRESENTANTES, APROVA E EU SANCIONO A SEGUINTE LEI:</w:t>
      </w:r>
    </w:p>
    <w:p w:rsidR="00036784" w:rsidRDefault="00036784" w:rsidP="00036784">
      <w:pPr>
        <w:keepNext/>
        <w:jc w:val="both"/>
        <w:outlineLvl w:val="7"/>
      </w:pPr>
    </w:p>
    <w:p w:rsidR="00036784" w:rsidRPr="007472C6" w:rsidRDefault="00036784" w:rsidP="00036784">
      <w:pPr>
        <w:keepNext/>
        <w:jc w:val="both"/>
        <w:outlineLvl w:val="7"/>
      </w:pPr>
      <w:r w:rsidRPr="007472C6">
        <w:tab/>
      </w:r>
      <w:r w:rsidRPr="007472C6">
        <w:tab/>
      </w:r>
      <w:r w:rsidRPr="007472C6">
        <w:tab/>
      </w:r>
      <w:r w:rsidRPr="007472C6">
        <w:tab/>
      </w:r>
    </w:p>
    <w:p w:rsidR="00036784" w:rsidRDefault="00036784" w:rsidP="00036784">
      <w:pPr>
        <w:keepNext/>
        <w:jc w:val="both"/>
        <w:outlineLvl w:val="7"/>
      </w:pPr>
      <w:r w:rsidRPr="007472C6">
        <w:tab/>
      </w:r>
      <w:r w:rsidRPr="007472C6">
        <w:tab/>
      </w:r>
      <w:r w:rsidRPr="003E7C5B">
        <w:rPr>
          <w:b/>
        </w:rPr>
        <w:t>Art</w:t>
      </w:r>
      <w:r>
        <w:rPr>
          <w:b/>
        </w:rPr>
        <w:t>.</w:t>
      </w:r>
      <w:r w:rsidRPr="003E7C5B">
        <w:rPr>
          <w:b/>
        </w:rPr>
        <w:t xml:space="preserve"> 1º </w:t>
      </w:r>
      <w:r>
        <w:t xml:space="preserve">Fica o Serviço Autônomo de Água e Esgoto – SAAE, autorizado a abrir, no orçamento vigente, crédito especial, no valor de R$ 100.000,00 (cem mil reais), conforme a seguinte discriminação: </w:t>
      </w:r>
    </w:p>
    <w:p w:rsidR="00036784" w:rsidRDefault="00036784" w:rsidP="00036784">
      <w:pPr>
        <w:keepNext/>
        <w:jc w:val="both"/>
        <w:outlineLvl w:val="7"/>
      </w:pPr>
    </w:p>
    <w:p w:rsidR="00036784" w:rsidRDefault="00036784" w:rsidP="00036784">
      <w:pPr>
        <w:keepNext/>
        <w:jc w:val="both"/>
        <w:outlineLvl w:val="7"/>
      </w:pPr>
      <w:r>
        <w:t>03</w:t>
      </w:r>
      <w:r>
        <w:tab/>
      </w:r>
      <w:r>
        <w:tab/>
      </w:r>
      <w:r>
        <w:tab/>
        <w:t>Serviço Autônomo de Água e Esgoto</w:t>
      </w:r>
    </w:p>
    <w:p w:rsidR="00036784" w:rsidRDefault="00036784" w:rsidP="00036784">
      <w:pPr>
        <w:keepNext/>
        <w:jc w:val="both"/>
        <w:outlineLvl w:val="7"/>
      </w:pPr>
      <w:r>
        <w:t>26</w:t>
      </w:r>
      <w:r>
        <w:tab/>
      </w:r>
      <w:r>
        <w:tab/>
      </w:r>
      <w:r>
        <w:tab/>
        <w:t>Transporte</w:t>
      </w:r>
    </w:p>
    <w:p w:rsidR="00036784" w:rsidRDefault="00036784" w:rsidP="00036784">
      <w:pPr>
        <w:keepNext/>
        <w:jc w:val="both"/>
        <w:outlineLvl w:val="7"/>
      </w:pPr>
      <w:r>
        <w:t>26 782</w:t>
      </w:r>
      <w:r>
        <w:tab/>
      </w:r>
      <w:r>
        <w:tab/>
      </w:r>
      <w:r>
        <w:tab/>
        <w:t>Transporte Rodoviário</w:t>
      </w:r>
    </w:p>
    <w:p w:rsidR="00036784" w:rsidRDefault="00036784" w:rsidP="00036784">
      <w:pPr>
        <w:keepNext/>
        <w:jc w:val="both"/>
        <w:outlineLvl w:val="7"/>
      </w:pPr>
      <w:r>
        <w:t>26 782 0006</w:t>
      </w:r>
      <w:r>
        <w:tab/>
      </w:r>
      <w:r>
        <w:tab/>
        <w:t>Vias Urbanas</w:t>
      </w:r>
    </w:p>
    <w:p w:rsidR="00036784" w:rsidRDefault="00036784" w:rsidP="00036784">
      <w:pPr>
        <w:keepNext/>
        <w:jc w:val="both"/>
        <w:outlineLvl w:val="7"/>
      </w:pPr>
      <w:r>
        <w:t>26 782 0006 8.026</w:t>
      </w:r>
      <w:r>
        <w:tab/>
      </w:r>
      <w:proofErr w:type="spellStart"/>
      <w:r>
        <w:t>Manut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ruas e avenidas conf. art. 34 do Decreto 1755</w:t>
      </w:r>
    </w:p>
    <w:p w:rsidR="00036784" w:rsidRDefault="00036784" w:rsidP="00036784">
      <w:pPr>
        <w:keepNext/>
        <w:jc w:val="both"/>
        <w:outlineLvl w:val="7"/>
      </w:pPr>
      <w:r>
        <w:t>3390 90</w:t>
      </w:r>
      <w:r>
        <w:tab/>
      </w:r>
      <w:r>
        <w:tab/>
        <w:t>Outros Serviços de Terceiros – Pessoa Jurídica....................R$ 100.000,00</w:t>
      </w:r>
    </w:p>
    <w:p w:rsidR="00036784" w:rsidRDefault="00036784" w:rsidP="00036784">
      <w:pPr>
        <w:keepNext/>
        <w:jc w:val="both"/>
        <w:outlineLvl w:val="7"/>
      </w:pPr>
    </w:p>
    <w:p w:rsidR="00036784" w:rsidRDefault="00036784" w:rsidP="00036784">
      <w:pPr>
        <w:jc w:val="both"/>
        <w:rPr>
          <w:color w:val="000000"/>
        </w:rPr>
      </w:pPr>
      <w:r>
        <w:tab/>
      </w:r>
      <w:r>
        <w:tab/>
      </w:r>
      <w:r>
        <w:rPr>
          <w:b/>
        </w:rPr>
        <w:t>Art. 2º</w:t>
      </w:r>
      <w:r w:rsidRPr="00D83FD1">
        <w:rPr>
          <w:color w:val="000000"/>
        </w:rPr>
        <w:t xml:space="preserve"> </w:t>
      </w:r>
      <w:r>
        <w:rPr>
          <w:color w:val="000000"/>
        </w:rPr>
        <w:t>O objetivo da abertura deste crédito especial é a compra de asfalto para recomposição das ruas danificadas em decorrência de obras realizadas pelo SAAE, conforme art. 34 do Decreto nº 1755, de 14 de março de 1995.</w:t>
      </w:r>
    </w:p>
    <w:p w:rsidR="00036784" w:rsidRPr="003F446C" w:rsidRDefault="00036784" w:rsidP="00036784">
      <w:pPr>
        <w:jc w:val="both"/>
        <w:rPr>
          <w:color w:val="000000"/>
        </w:rPr>
      </w:pPr>
    </w:p>
    <w:p w:rsidR="00036784" w:rsidRDefault="00036784" w:rsidP="00036784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>Para fazer face às despesas de que trata o art. 1º, fica utilizado o superávit financeiro verificado no balanço patrimonial do exercício anterior.</w:t>
      </w:r>
    </w:p>
    <w:p w:rsidR="00036784" w:rsidRDefault="00036784" w:rsidP="00036784">
      <w:pPr>
        <w:keepNext/>
        <w:jc w:val="both"/>
        <w:outlineLvl w:val="7"/>
      </w:pPr>
    </w:p>
    <w:p w:rsidR="00036784" w:rsidRDefault="00036784" w:rsidP="00036784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4º </w:t>
      </w:r>
      <w:r>
        <w:t>Esta Lei entrará em vigor na data de sua publicação.</w:t>
      </w:r>
    </w:p>
    <w:p w:rsidR="00036784" w:rsidRDefault="00036784" w:rsidP="00036784">
      <w:pPr>
        <w:keepNext/>
        <w:jc w:val="both"/>
        <w:outlineLvl w:val="7"/>
      </w:pPr>
    </w:p>
    <w:p w:rsidR="00036784" w:rsidRDefault="00036784" w:rsidP="00036784">
      <w:pPr>
        <w:ind w:left="708" w:firstLine="708"/>
        <w:jc w:val="both"/>
      </w:pPr>
      <w:r>
        <w:t>Gabinete do Prefeito em Formiga, 05 de abril de 2013.</w:t>
      </w:r>
    </w:p>
    <w:p w:rsidR="00036784" w:rsidRDefault="00036784" w:rsidP="00036784">
      <w:pPr>
        <w:jc w:val="both"/>
      </w:pPr>
    </w:p>
    <w:p w:rsidR="00036784" w:rsidRDefault="00036784" w:rsidP="00036784">
      <w:pPr>
        <w:jc w:val="both"/>
      </w:pPr>
    </w:p>
    <w:p w:rsidR="00036784" w:rsidRDefault="00036784" w:rsidP="00036784">
      <w:pPr>
        <w:jc w:val="both"/>
      </w:pPr>
    </w:p>
    <w:p w:rsidR="00036784" w:rsidRDefault="00036784" w:rsidP="00036784">
      <w:pPr>
        <w:ind w:firstLine="1418"/>
        <w:jc w:val="both"/>
      </w:pPr>
    </w:p>
    <w:p w:rsidR="00036784" w:rsidRDefault="00036784" w:rsidP="00036784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36784" w:rsidRDefault="00036784" w:rsidP="00036784">
      <w:pPr>
        <w:jc w:val="center"/>
      </w:pPr>
      <w:r>
        <w:t>Prefeito Municipal</w:t>
      </w:r>
    </w:p>
    <w:p w:rsidR="00036784" w:rsidRDefault="00036784" w:rsidP="00036784">
      <w:pPr>
        <w:jc w:val="center"/>
      </w:pPr>
    </w:p>
    <w:p w:rsidR="00036784" w:rsidRDefault="00036784" w:rsidP="00036784">
      <w:pPr>
        <w:jc w:val="center"/>
      </w:pPr>
    </w:p>
    <w:p w:rsidR="00036784" w:rsidRDefault="00036784" w:rsidP="00036784">
      <w:pPr>
        <w:jc w:val="center"/>
      </w:pPr>
    </w:p>
    <w:p w:rsidR="00036784" w:rsidRDefault="00036784" w:rsidP="00036784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36784" w:rsidRDefault="00036784" w:rsidP="00036784">
      <w:pPr>
        <w:jc w:val="center"/>
      </w:pPr>
      <w:r>
        <w:t>Chefe de Gabinete</w:t>
      </w:r>
    </w:p>
    <w:p w:rsidR="0030374B" w:rsidRDefault="000367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4"/>
    <w:rsid w:val="00036784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5054-647A-4624-8027-EBABD82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2018-07-30T12:54:00Z</dcterms:created>
  <dcterms:modified xsi:type="dcterms:W3CDTF">2018-07-30T12:54:00Z</dcterms:modified>
</cp:coreProperties>
</file>