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46" w:rsidRPr="000E2F6C" w:rsidRDefault="00560046" w:rsidP="00560046">
      <w:pPr>
        <w:jc w:val="center"/>
        <w:rPr>
          <w:b/>
          <w:i/>
          <w:color w:val="000000"/>
        </w:rPr>
      </w:pPr>
      <w:r w:rsidRPr="000E2F6C">
        <w:rPr>
          <w:b/>
          <w:i/>
          <w:color w:val="000000"/>
        </w:rPr>
        <w:t>LEI Nº 4842, DE 25 DE SETEMBRO DE 2013.</w:t>
      </w:r>
    </w:p>
    <w:p w:rsidR="00560046" w:rsidRDefault="00560046" w:rsidP="00560046">
      <w:pPr>
        <w:spacing w:line="283" w:lineRule="auto"/>
        <w:rPr>
          <w:rFonts w:ascii="Arial" w:hAnsi="Arial" w:cs="Arial"/>
          <w:b/>
          <w:color w:val="000000"/>
          <w:sz w:val="20"/>
        </w:rPr>
      </w:pPr>
    </w:p>
    <w:p w:rsidR="00560046" w:rsidRDefault="00560046" w:rsidP="00560046">
      <w:pPr>
        <w:spacing w:line="283" w:lineRule="auto"/>
        <w:rPr>
          <w:rFonts w:ascii="Arial" w:hAnsi="Arial" w:cs="Arial"/>
          <w:b/>
          <w:color w:val="000000"/>
          <w:sz w:val="20"/>
        </w:rPr>
      </w:pPr>
    </w:p>
    <w:p w:rsidR="00560046" w:rsidRDefault="00560046" w:rsidP="00560046">
      <w:pPr>
        <w:autoSpaceDE w:val="0"/>
        <w:autoSpaceDN w:val="0"/>
        <w:adjustRightInd w:val="0"/>
        <w:ind w:left="4819"/>
        <w:jc w:val="both"/>
        <w:rPr>
          <w:bCs/>
        </w:rPr>
      </w:pPr>
      <w:r w:rsidRPr="00B36F5F">
        <w:rPr>
          <w:bCs/>
        </w:rPr>
        <w:t>Institui o Programa Remédio em Casa e dá outras providências.</w:t>
      </w:r>
    </w:p>
    <w:p w:rsidR="00560046" w:rsidRDefault="00560046" w:rsidP="00560046">
      <w:pPr>
        <w:autoSpaceDE w:val="0"/>
        <w:autoSpaceDN w:val="0"/>
        <w:adjustRightInd w:val="0"/>
        <w:ind w:left="4819"/>
        <w:jc w:val="both"/>
        <w:rPr>
          <w:bCs/>
        </w:rPr>
      </w:pPr>
    </w:p>
    <w:p w:rsidR="00560046" w:rsidRDefault="00560046" w:rsidP="00560046">
      <w:pPr>
        <w:spacing w:line="283" w:lineRule="auto"/>
        <w:ind w:left="4819"/>
        <w:rPr>
          <w:rFonts w:ascii="Arial" w:hAnsi="Arial" w:cs="Arial"/>
          <w:b/>
          <w:color w:val="000000"/>
          <w:sz w:val="20"/>
        </w:rPr>
      </w:pPr>
    </w:p>
    <w:p w:rsidR="00560046" w:rsidRDefault="00560046" w:rsidP="00560046">
      <w:pPr>
        <w:ind w:firstLine="1418"/>
        <w:jc w:val="both"/>
      </w:pPr>
      <w:r>
        <w:t>O POVO DO MUNICÍPIO DE FORMIGA, POR SEUS REPRESENTANTES, APROVA E EU SANCIONO A SEGUINTE LEI:</w:t>
      </w:r>
    </w:p>
    <w:p w:rsidR="00560046" w:rsidRPr="005F7CA1" w:rsidRDefault="00560046" w:rsidP="00560046">
      <w:pPr>
        <w:autoSpaceDE w:val="0"/>
        <w:autoSpaceDN w:val="0"/>
        <w:adjustRightInd w:val="0"/>
        <w:ind w:firstLine="1417"/>
        <w:jc w:val="both"/>
      </w:pPr>
    </w:p>
    <w:p w:rsidR="00560046" w:rsidRPr="005F7CA1" w:rsidRDefault="00560046" w:rsidP="00560046">
      <w:pPr>
        <w:autoSpaceDE w:val="0"/>
        <w:autoSpaceDN w:val="0"/>
        <w:adjustRightInd w:val="0"/>
        <w:ind w:firstLine="1418"/>
        <w:jc w:val="both"/>
      </w:pPr>
      <w:r w:rsidRPr="005F7CA1">
        <w:rPr>
          <w:b/>
          <w:bCs/>
        </w:rPr>
        <w:t xml:space="preserve">Art. 1º </w:t>
      </w:r>
      <w:r w:rsidRPr="005F7CA1">
        <w:t>Fica instituído o Programa Remédio em Casa, com o objetivo de encaminhar diretamente à residência das pessoas idosas, com mais de 65 (sessenta e cinco) anos de idade, das pessoas com deficiência ou mobilidade reduzida, das pessoas portadoras de doenças crônicas, usuárias do SUS – Sistema Único de Saúde, os remédios de uso contínuo que lhes forem prescritos em tratamento regular.</w:t>
      </w:r>
    </w:p>
    <w:p w:rsidR="00560046" w:rsidRPr="005F7CA1" w:rsidRDefault="00560046" w:rsidP="00560046">
      <w:pPr>
        <w:autoSpaceDE w:val="0"/>
        <w:autoSpaceDN w:val="0"/>
        <w:adjustRightInd w:val="0"/>
        <w:ind w:firstLine="1418"/>
        <w:jc w:val="both"/>
      </w:pPr>
    </w:p>
    <w:p w:rsidR="00560046" w:rsidRPr="005F7CA1" w:rsidRDefault="00560046" w:rsidP="00560046">
      <w:pPr>
        <w:autoSpaceDE w:val="0"/>
        <w:autoSpaceDN w:val="0"/>
        <w:adjustRightInd w:val="0"/>
        <w:ind w:firstLine="1418"/>
        <w:jc w:val="both"/>
      </w:pPr>
      <w:r w:rsidRPr="005F7CA1">
        <w:rPr>
          <w:b/>
          <w:bCs/>
        </w:rPr>
        <w:t xml:space="preserve">Art. 2º </w:t>
      </w:r>
      <w:r w:rsidRPr="005F7CA1">
        <w:t>Além da comprovação das situações pessoais estabelecidas no art. 1º, os interessados em obter os benefícios do Programa Remédio em Casa deverão demonstrar o preenchimento das seguintes condições:</w:t>
      </w:r>
    </w:p>
    <w:p w:rsidR="00560046" w:rsidRPr="005F7CA1" w:rsidRDefault="00560046" w:rsidP="00560046">
      <w:pPr>
        <w:autoSpaceDE w:val="0"/>
        <w:autoSpaceDN w:val="0"/>
        <w:adjustRightInd w:val="0"/>
        <w:ind w:firstLine="1418"/>
        <w:jc w:val="both"/>
      </w:pPr>
    </w:p>
    <w:p w:rsidR="00560046" w:rsidRPr="005F7CA1" w:rsidRDefault="00560046" w:rsidP="00560046">
      <w:pPr>
        <w:autoSpaceDE w:val="0"/>
        <w:autoSpaceDN w:val="0"/>
        <w:adjustRightInd w:val="0"/>
        <w:ind w:firstLine="1418"/>
        <w:jc w:val="both"/>
      </w:pPr>
      <w:r w:rsidRPr="005F7CA1">
        <w:rPr>
          <w:b/>
          <w:bCs/>
        </w:rPr>
        <w:t xml:space="preserve">I </w:t>
      </w:r>
      <w:r w:rsidRPr="005F7CA1">
        <w:t>– Que residem no município de Formiga;</w:t>
      </w:r>
    </w:p>
    <w:p w:rsidR="00560046" w:rsidRPr="005F7CA1" w:rsidRDefault="00560046" w:rsidP="00560046">
      <w:pPr>
        <w:autoSpaceDE w:val="0"/>
        <w:autoSpaceDN w:val="0"/>
        <w:adjustRightInd w:val="0"/>
        <w:ind w:firstLine="1418"/>
        <w:jc w:val="both"/>
        <w:rPr>
          <w:b/>
          <w:bCs/>
        </w:rPr>
      </w:pPr>
      <w:r w:rsidRPr="005F7CA1">
        <w:rPr>
          <w:b/>
          <w:bCs/>
        </w:rPr>
        <w:tab/>
      </w:r>
    </w:p>
    <w:p w:rsidR="00560046" w:rsidRPr="005F7CA1" w:rsidRDefault="00560046" w:rsidP="00560046">
      <w:pPr>
        <w:autoSpaceDE w:val="0"/>
        <w:autoSpaceDN w:val="0"/>
        <w:adjustRightInd w:val="0"/>
        <w:ind w:firstLine="1418"/>
        <w:jc w:val="both"/>
      </w:pPr>
      <w:r w:rsidRPr="005F7CA1">
        <w:rPr>
          <w:b/>
          <w:bCs/>
        </w:rPr>
        <w:t xml:space="preserve">II </w:t>
      </w:r>
      <w:r w:rsidRPr="005F7CA1">
        <w:t>− Que estão regularmente cadastrados junto à Secretaria Municipal de Saúde;</w:t>
      </w:r>
    </w:p>
    <w:p w:rsidR="00560046" w:rsidRPr="005F7CA1" w:rsidRDefault="00560046" w:rsidP="00560046">
      <w:pPr>
        <w:autoSpaceDE w:val="0"/>
        <w:autoSpaceDN w:val="0"/>
        <w:adjustRightInd w:val="0"/>
        <w:ind w:firstLine="1418"/>
        <w:jc w:val="both"/>
        <w:rPr>
          <w:b/>
          <w:bCs/>
        </w:rPr>
      </w:pPr>
    </w:p>
    <w:p w:rsidR="00560046" w:rsidRPr="005F7CA1" w:rsidRDefault="00560046" w:rsidP="00560046">
      <w:pPr>
        <w:autoSpaceDE w:val="0"/>
        <w:autoSpaceDN w:val="0"/>
        <w:adjustRightInd w:val="0"/>
        <w:ind w:firstLine="1418"/>
        <w:jc w:val="both"/>
      </w:pPr>
      <w:r w:rsidRPr="005F7CA1">
        <w:rPr>
          <w:b/>
          <w:bCs/>
        </w:rPr>
        <w:t xml:space="preserve">III </w:t>
      </w:r>
      <w:r w:rsidRPr="005F7CA1">
        <w:t>– A Secretaria Municipal da Saúde avaliará a necessidade do encaminhamento do</w:t>
      </w:r>
    </w:p>
    <w:p w:rsidR="00560046" w:rsidRPr="005F7CA1" w:rsidRDefault="00560046" w:rsidP="00560046">
      <w:pPr>
        <w:autoSpaceDE w:val="0"/>
        <w:autoSpaceDN w:val="0"/>
        <w:adjustRightInd w:val="0"/>
        <w:jc w:val="both"/>
      </w:pPr>
      <w:proofErr w:type="gramStart"/>
      <w:r w:rsidRPr="005F7CA1">
        <w:t>remédio</w:t>
      </w:r>
      <w:proofErr w:type="gramEnd"/>
      <w:r w:rsidRPr="005F7CA1">
        <w:t xml:space="preserve"> no domicílio do paciente, mediante avaliação do </w:t>
      </w:r>
      <w:r w:rsidRPr="004A1FD1">
        <w:t>Serviço de Assistência Social da SMS e do coordenador de Enfermagem dos Programa Saúde Família - PSF.</w:t>
      </w:r>
    </w:p>
    <w:p w:rsidR="00560046" w:rsidRPr="005F7CA1" w:rsidRDefault="00560046" w:rsidP="00560046">
      <w:pPr>
        <w:autoSpaceDE w:val="0"/>
        <w:autoSpaceDN w:val="0"/>
        <w:adjustRightInd w:val="0"/>
        <w:ind w:firstLine="1418"/>
        <w:jc w:val="both"/>
        <w:rPr>
          <w:b/>
          <w:bCs/>
        </w:rPr>
      </w:pPr>
    </w:p>
    <w:p w:rsidR="00560046" w:rsidRPr="005F7CA1" w:rsidRDefault="00560046" w:rsidP="00560046">
      <w:pPr>
        <w:autoSpaceDE w:val="0"/>
        <w:autoSpaceDN w:val="0"/>
        <w:adjustRightInd w:val="0"/>
        <w:ind w:firstLine="1418"/>
        <w:jc w:val="both"/>
      </w:pPr>
      <w:r w:rsidRPr="005F7CA1">
        <w:rPr>
          <w:b/>
          <w:bCs/>
        </w:rPr>
        <w:t xml:space="preserve">Art. 3º </w:t>
      </w:r>
      <w:r w:rsidRPr="005F7CA1">
        <w:t>A implementação do Programa Remédio em Casa será efetivada pelo Poder Executivo Municipal, ou de forma indireta mediante convênio ou contrato com instituições públicas ou privadas que realizem serviços de entrega dos bens de que trata a presente lei.</w:t>
      </w:r>
    </w:p>
    <w:p w:rsidR="00560046" w:rsidRPr="005F7CA1" w:rsidRDefault="00560046" w:rsidP="00560046">
      <w:pPr>
        <w:autoSpaceDE w:val="0"/>
        <w:autoSpaceDN w:val="0"/>
        <w:adjustRightInd w:val="0"/>
        <w:ind w:firstLine="1417"/>
        <w:jc w:val="both"/>
      </w:pPr>
    </w:p>
    <w:p w:rsidR="00560046" w:rsidRPr="005F7CA1" w:rsidRDefault="00560046" w:rsidP="00560046">
      <w:pPr>
        <w:autoSpaceDE w:val="0"/>
        <w:autoSpaceDN w:val="0"/>
        <w:adjustRightInd w:val="0"/>
        <w:ind w:firstLine="1418"/>
        <w:jc w:val="both"/>
      </w:pPr>
      <w:r w:rsidRPr="005F7CA1">
        <w:rPr>
          <w:b/>
          <w:bCs/>
        </w:rPr>
        <w:t xml:space="preserve">Art. 4º </w:t>
      </w:r>
      <w:r w:rsidRPr="005F7CA1">
        <w:t>Ao Poder Executivo, através da Secretaria Municipal da Saúde, cabe expedir as instruções e critérios necessários ao fiel cumprimento da presente Lei.</w:t>
      </w:r>
    </w:p>
    <w:p w:rsidR="00560046" w:rsidRPr="005F7CA1" w:rsidRDefault="00560046" w:rsidP="00560046">
      <w:pPr>
        <w:autoSpaceDE w:val="0"/>
        <w:autoSpaceDN w:val="0"/>
        <w:adjustRightInd w:val="0"/>
        <w:ind w:firstLine="1418"/>
        <w:jc w:val="both"/>
      </w:pPr>
    </w:p>
    <w:p w:rsidR="00560046" w:rsidRPr="005F7CA1" w:rsidRDefault="00560046" w:rsidP="00560046">
      <w:pPr>
        <w:autoSpaceDE w:val="0"/>
        <w:autoSpaceDN w:val="0"/>
        <w:adjustRightInd w:val="0"/>
        <w:ind w:firstLine="1418"/>
        <w:jc w:val="both"/>
      </w:pPr>
      <w:r w:rsidRPr="005F7CA1">
        <w:rPr>
          <w:b/>
          <w:bCs/>
        </w:rPr>
        <w:t xml:space="preserve">Art. 5º </w:t>
      </w:r>
      <w:r w:rsidRPr="005F7CA1">
        <w:t xml:space="preserve">Esta Lei entrará em vigor na data de sua publicação, revogando-se </w:t>
      </w:r>
      <w:r>
        <w:t>a</w:t>
      </w:r>
      <w:r w:rsidRPr="005F7CA1">
        <w:t>s demais disposições em contrário.</w:t>
      </w:r>
    </w:p>
    <w:p w:rsidR="00560046" w:rsidRDefault="00560046" w:rsidP="00560046">
      <w:pPr>
        <w:spacing w:line="283" w:lineRule="auto"/>
        <w:ind w:left="4819" w:firstLine="1417"/>
        <w:rPr>
          <w:rFonts w:ascii="Arial" w:hAnsi="Arial" w:cs="Arial"/>
          <w:b/>
          <w:color w:val="000000"/>
          <w:sz w:val="20"/>
        </w:rPr>
      </w:pPr>
    </w:p>
    <w:p w:rsidR="00560046" w:rsidRDefault="00560046" w:rsidP="00560046">
      <w:pPr>
        <w:jc w:val="center"/>
      </w:pPr>
      <w:r>
        <w:t>Gabinete do Prefeito em Formiga, 25 de setembro de 2013.</w:t>
      </w:r>
    </w:p>
    <w:p w:rsidR="00560046" w:rsidRDefault="00560046" w:rsidP="00560046">
      <w:pPr>
        <w:jc w:val="center"/>
      </w:pPr>
    </w:p>
    <w:p w:rsidR="00560046" w:rsidRDefault="00560046" w:rsidP="00560046">
      <w:pPr>
        <w:pStyle w:val="BlockQuotation"/>
        <w:widowControl/>
        <w:ind w:left="708" w:right="0" w:firstLine="708"/>
      </w:pPr>
    </w:p>
    <w:p w:rsidR="00560046" w:rsidRDefault="00560046" w:rsidP="00560046">
      <w:pPr>
        <w:pStyle w:val="BlockQuotation"/>
        <w:widowControl/>
        <w:ind w:left="0" w:right="0" w:firstLine="1"/>
        <w:jc w:val="center"/>
        <w:rPr>
          <w:b/>
          <w:i/>
        </w:rPr>
      </w:pPr>
      <w:r>
        <w:rPr>
          <w:b/>
          <w:i/>
        </w:rPr>
        <w:t>MOACIR RIBEIRO DA SILVA</w:t>
      </w:r>
    </w:p>
    <w:p w:rsidR="00560046" w:rsidRDefault="00560046" w:rsidP="00560046">
      <w:pPr>
        <w:pStyle w:val="BlockQuotation"/>
        <w:widowControl/>
        <w:ind w:left="0" w:right="0" w:firstLine="1"/>
        <w:jc w:val="center"/>
      </w:pPr>
      <w:r>
        <w:t>Prefeito Municipal</w:t>
      </w:r>
    </w:p>
    <w:p w:rsidR="00560046" w:rsidRDefault="00560046" w:rsidP="00560046">
      <w:pPr>
        <w:pStyle w:val="BlockQuotation"/>
        <w:widowControl/>
        <w:ind w:left="0" w:right="0" w:firstLine="1"/>
        <w:jc w:val="center"/>
      </w:pPr>
    </w:p>
    <w:p w:rsidR="00560046" w:rsidRDefault="00560046" w:rsidP="00560046">
      <w:pPr>
        <w:pStyle w:val="BlockQuotation"/>
        <w:widowControl/>
        <w:ind w:left="0" w:right="0" w:firstLine="1"/>
        <w:jc w:val="center"/>
      </w:pPr>
    </w:p>
    <w:p w:rsidR="00560046" w:rsidRDefault="00560046" w:rsidP="00560046">
      <w:pPr>
        <w:pStyle w:val="BlockQuotation"/>
        <w:widowControl/>
        <w:ind w:left="0" w:right="0" w:firstLine="1"/>
        <w:jc w:val="center"/>
        <w:rPr>
          <w:b/>
          <w:i/>
        </w:rPr>
      </w:pPr>
      <w:r>
        <w:rPr>
          <w:b/>
          <w:i/>
        </w:rPr>
        <w:t>JOSÉ TERRA DE OLIVEIRA JÚNIOR</w:t>
      </w:r>
    </w:p>
    <w:p w:rsidR="0030374B" w:rsidRDefault="00560046" w:rsidP="00560046">
      <w:pPr>
        <w:pStyle w:val="BlockQuotation"/>
        <w:widowControl/>
        <w:ind w:left="0" w:right="0" w:firstLine="1"/>
        <w:jc w:val="center"/>
      </w:pPr>
      <w:r>
        <w:t>Chefe de Gabinete</w:t>
      </w:r>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46"/>
    <w:rsid w:val="000A2C50"/>
    <w:rsid w:val="00147E9B"/>
    <w:rsid w:val="004662F0"/>
    <w:rsid w:val="00560046"/>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51CBD-4D1F-4D60-ACCC-CA953721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046"/>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560046"/>
    <w:pPr>
      <w:ind w:left="3402" w:right="-658"/>
      <w:jc w:val="both"/>
    </w:pPr>
    <w:rPr>
      <w:rFonts w:eastAsia="MS Mincho" w:cs="Lohit Hin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2018-07-30T13:24:00Z</dcterms:created>
  <dcterms:modified xsi:type="dcterms:W3CDTF">2018-07-30T13:24:00Z</dcterms:modified>
</cp:coreProperties>
</file>