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A3" w:rsidRPr="00FF7192" w:rsidRDefault="006840A3" w:rsidP="006840A3">
      <w:pPr>
        <w:jc w:val="center"/>
        <w:rPr>
          <w:b/>
          <w:i/>
          <w:caps/>
          <w:color w:val="000000"/>
        </w:rPr>
      </w:pPr>
      <w:r w:rsidRPr="00F97F84">
        <w:rPr>
          <w:b/>
          <w:i/>
          <w:caps/>
          <w:color w:val="000000"/>
        </w:rPr>
        <w:t>Lei</w:t>
      </w:r>
      <w:r>
        <w:rPr>
          <w:b/>
          <w:color w:val="000000"/>
        </w:rPr>
        <w:t xml:space="preserve"> </w:t>
      </w:r>
      <w:r w:rsidRPr="00FF7192">
        <w:rPr>
          <w:b/>
          <w:i/>
          <w:caps/>
          <w:color w:val="000000"/>
        </w:rPr>
        <w:t>Nº 48</w:t>
      </w:r>
      <w:r>
        <w:rPr>
          <w:b/>
          <w:i/>
          <w:caps/>
          <w:color w:val="000000"/>
        </w:rPr>
        <w:t>83</w:t>
      </w:r>
      <w:r w:rsidRPr="00FF7192">
        <w:rPr>
          <w:b/>
          <w:i/>
          <w:caps/>
          <w:color w:val="000000"/>
        </w:rPr>
        <w:t xml:space="preserve">, de </w:t>
      </w:r>
      <w:r>
        <w:rPr>
          <w:b/>
          <w:i/>
          <w:caps/>
          <w:color w:val="000000"/>
        </w:rPr>
        <w:t>26</w:t>
      </w:r>
      <w:r w:rsidRPr="00FF7192">
        <w:rPr>
          <w:b/>
          <w:i/>
          <w:caps/>
          <w:color w:val="000000"/>
        </w:rPr>
        <w:t xml:space="preserve"> de </w:t>
      </w:r>
      <w:r>
        <w:rPr>
          <w:b/>
          <w:i/>
          <w:caps/>
          <w:color w:val="000000"/>
        </w:rPr>
        <w:t>MARÇO</w:t>
      </w:r>
      <w:r w:rsidRPr="00FF7192">
        <w:rPr>
          <w:b/>
          <w:i/>
          <w:caps/>
          <w:color w:val="000000"/>
        </w:rPr>
        <w:t xml:space="preserve"> de 2014.</w:t>
      </w:r>
    </w:p>
    <w:p w:rsidR="006840A3" w:rsidRPr="00084D09" w:rsidRDefault="006840A3" w:rsidP="006840A3">
      <w:pPr>
        <w:pStyle w:val="blockquotation0"/>
        <w:spacing w:before="0" w:beforeAutospacing="0" w:after="0" w:afterAutospacing="0"/>
        <w:jc w:val="both"/>
      </w:pPr>
      <w:r w:rsidRPr="006F4036">
        <w:rPr>
          <w:rFonts w:ascii="Arial" w:hAnsi="Arial" w:cs="Arial"/>
          <w:sz w:val="22"/>
          <w:szCs w:val="22"/>
        </w:rPr>
        <w:t xml:space="preserve">     </w:t>
      </w:r>
    </w:p>
    <w:p w:rsidR="006840A3" w:rsidRDefault="006840A3" w:rsidP="006840A3">
      <w:pPr>
        <w:pStyle w:val="blockquotation0"/>
        <w:spacing w:before="0" w:beforeAutospacing="0" w:after="0" w:afterAutospacing="0"/>
        <w:ind w:left="3969"/>
        <w:jc w:val="both"/>
      </w:pPr>
    </w:p>
    <w:p w:rsidR="006840A3" w:rsidRPr="00084D09" w:rsidRDefault="006840A3" w:rsidP="006840A3">
      <w:pPr>
        <w:pStyle w:val="blockquotation0"/>
        <w:spacing w:before="0" w:beforeAutospacing="0" w:after="0" w:afterAutospacing="0"/>
        <w:ind w:left="5664"/>
        <w:jc w:val="both"/>
        <w:rPr>
          <w:b/>
          <w:i/>
        </w:rPr>
      </w:pPr>
      <w:r w:rsidRPr="00084D09">
        <w:rPr>
          <w:b/>
          <w:i/>
        </w:rPr>
        <w:t>Autoriza o Poder Executivo a abrir crédito especial e dá outras providências.</w:t>
      </w:r>
    </w:p>
    <w:p w:rsidR="006840A3" w:rsidRDefault="006840A3" w:rsidP="006840A3">
      <w:pPr>
        <w:pStyle w:val="blockquotation0"/>
        <w:spacing w:before="0" w:beforeAutospacing="0" w:after="0" w:afterAutospacing="0"/>
        <w:ind w:left="2835"/>
        <w:jc w:val="both"/>
      </w:pPr>
      <w:r w:rsidRPr="00084D09">
        <w:t> </w:t>
      </w:r>
    </w:p>
    <w:p w:rsidR="006840A3" w:rsidRDefault="006840A3" w:rsidP="006840A3">
      <w:pPr>
        <w:pStyle w:val="blockquotation0"/>
        <w:spacing w:before="0" w:beforeAutospacing="0" w:after="0" w:afterAutospacing="0"/>
        <w:ind w:left="2835"/>
        <w:jc w:val="both"/>
      </w:pPr>
    </w:p>
    <w:p w:rsidR="006840A3" w:rsidRPr="00084D09" w:rsidRDefault="006840A3" w:rsidP="006840A3">
      <w:pPr>
        <w:pStyle w:val="blockquotation0"/>
        <w:spacing w:before="0" w:beforeAutospacing="0" w:after="0" w:afterAutospacing="0"/>
        <w:ind w:left="2835"/>
        <w:jc w:val="both"/>
      </w:pPr>
    </w:p>
    <w:p w:rsidR="006840A3" w:rsidRPr="00084D09" w:rsidRDefault="006840A3" w:rsidP="006840A3">
      <w:pPr>
        <w:jc w:val="both"/>
      </w:pPr>
      <w:r w:rsidRPr="00084D09">
        <w:tab/>
      </w:r>
      <w:r w:rsidRPr="00084D09">
        <w:tab/>
        <w:t>O POVO DO MUNICÍPIO DE FORMIGA, POR SEUS REPRESENTANTES, APROVA E EU SANCIONO A SEGUINTE LEI:</w:t>
      </w:r>
    </w:p>
    <w:p w:rsidR="006840A3" w:rsidRPr="00084D09" w:rsidRDefault="006840A3" w:rsidP="006840A3">
      <w:pPr>
        <w:spacing w:before="100" w:beforeAutospacing="1" w:after="100" w:afterAutospacing="1"/>
        <w:ind w:firstLine="1440"/>
        <w:jc w:val="both"/>
      </w:pPr>
      <w:r w:rsidRPr="00084D09">
        <w:rPr>
          <w:b/>
          <w:bCs/>
        </w:rPr>
        <w:t xml:space="preserve">Art. 1º </w:t>
      </w:r>
      <w:r w:rsidRPr="00084D09">
        <w:t>Fica o Município de Formiga autorizado a abrir crédito especial no orçamento vigente no valor de R$ 2.743.161,06, (</w:t>
      </w:r>
      <w:r>
        <w:t>d</w:t>
      </w:r>
      <w:r w:rsidRPr="00084D09">
        <w:t>ois milhões, setecentos e quarenta e três mil, cento e sessenta e um reais e seis centavos) conforme leis 4848 de 29 de outubro de 2013, 4858 de 12 de dezembro de 2013, 4859 de 12 de dezembro de 2013, 4866 de 19 de dezembro de 2013 e 4869 de 19 de dezembro de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4260"/>
        <w:gridCol w:w="1961"/>
      </w:tblGrid>
      <w:tr w:rsidR="006840A3" w:rsidRPr="00084D09" w:rsidTr="00DA486C">
        <w:tc>
          <w:tcPr>
            <w:tcW w:w="2376" w:type="dxa"/>
          </w:tcPr>
          <w:p w:rsidR="006840A3" w:rsidRPr="00084D09" w:rsidRDefault="006840A3" w:rsidP="00DA486C">
            <w:pPr>
              <w:pStyle w:val="Corpodetexto"/>
              <w:jc w:val="both"/>
            </w:pPr>
            <w:r w:rsidRPr="00084D09">
              <w:t>1</w:t>
            </w:r>
          </w:p>
        </w:tc>
        <w:tc>
          <w:tcPr>
            <w:tcW w:w="5245" w:type="dxa"/>
          </w:tcPr>
          <w:p w:rsidR="006840A3" w:rsidRPr="00084D09" w:rsidRDefault="006840A3" w:rsidP="00DA486C">
            <w:pPr>
              <w:pStyle w:val="Corpodetexto"/>
              <w:jc w:val="both"/>
            </w:pPr>
            <w:r w:rsidRPr="00084D09">
              <w:t>PREFEITURA MUNICIPAL</w:t>
            </w:r>
          </w:p>
        </w:tc>
        <w:tc>
          <w:tcPr>
            <w:tcW w:w="2157" w:type="dxa"/>
          </w:tcPr>
          <w:p w:rsidR="006840A3" w:rsidRPr="00084D09" w:rsidRDefault="006840A3" w:rsidP="00DA486C">
            <w:pPr>
              <w:pStyle w:val="Corpodetexto"/>
              <w:jc w:val="both"/>
            </w:pPr>
          </w:p>
        </w:tc>
      </w:tr>
      <w:tr w:rsidR="006840A3" w:rsidRPr="00084D09" w:rsidTr="00DA486C">
        <w:tc>
          <w:tcPr>
            <w:tcW w:w="2376" w:type="dxa"/>
          </w:tcPr>
          <w:p w:rsidR="006840A3" w:rsidRPr="00084D09" w:rsidRDefault="006840A3" w:rsidP="00DA486C">
            <w:pPr>
              <w:pStyle w:val="Corpodetexto"/>
              <w:jc w:val="both"/>
            </w:pPr>
            <w:r w:rsidRPr="00084D09">
              <w:t>1.09</w:t>
            </w:r>
          </w:p>
        </w:tc>
        <w:tc>
          <w:tcPr>
            <w:tcW w:w="5245" w:type="dxa"/>
          </w:tcPr>
          <w:p w:rsidR="006840A3" w:rsidRPr="00084D09" w:rsidRDefault="006840A3" w:rsidP="00DA486C">
            <w:pPr>
              <w:pStyle w:val="Corpodetexto"/>
              <w:jc w:val="both"/>
            </w:pPr>
            <w:r w:rsidRPr="00084D09">
              <w:t>SECRETARIA DE SAÚDE</w:t>
            </w:r>
          </w:p>
        </w:tc>
        <w:tc>
          <w:tcPr>
            <w:tcW w:w="2157" w:type="dxa"/>
          </w:tcPr>
          <w:p w:rsidR="006840A3" w:rsidRPr="00084D09" w:rsidRDefault="006840A3" w:rsidP="00DA486C">
            <w:pPr>
              <w:pStyle w:val="Corpodetexto"/>
              <w:jc w:val="both"/>
            </w:pPr>
          </w:p>
        </w:tc>
      </w:tr>
      <w:tr w:rsidR="006840A3" w:rsidRPr="00084D09" w:rsidTr="00DA486C">
        <w:tc>
          <w:tcPr>
            <w:tcW w:w="2376" w:type="dxa"/>
          </w:tcPr>
          <w:p w:rsidR="006840A3" w:rsidRPr="00084D09" w:rsidRDefault="006840A3" w:rsidP="00DA486C">
            <w:pPr>
              <w:pStyle w:val="Corpodetexto"/>
              <w:jc w:val="both"/>
            </w:pPr>
            <w:r w:rsidRPr="00084D09">
              <w:t>1.09.01</w:t>
            </w:r>
          </w:p>
        </w:tc>
        <w:tc>
          <w:tcPr>
            <w:tcW w:w="5245" w:type="dxa"/>
          </w:tcPr>
          <w:p w:rsidR="006840A3" w:rsidRPr="00084D09" w:rsidRDefault="006840A3" w:rsidP="00DA486C">
            <w:pPr>
              <w:pStyle w:val="Corpodetexto"/>
              <w:jc w:val="both"/>
            </w:pPr>
            <w:r w:rsidRPr="00084D09">
              <w:t>FUNDO MUNICIPAL DE SAÚDE</w:t>
            </w:r>
          </w:p>
        </w:tc>
        <w:tc>
          <w:tcPr>
            <w:tcW w:w="2157" w:type="dxa"/>
          </w:tcPr>
          <w:p w:rsidR="006840A3" w:rsidRPr="00084D09" w:rsidRDefault="006840A3" w:rsidP="00DA486C">
            <w:pPr>
              <w:pStyle w:val="Corpodetexto"/>
              <w:jc w:val="both"/>
            </w:pPr>
          </w:p>
        </w:tc>
      </w:tr>
      <w:tr w:rsidR="006840A3" w:rsidRPr="00084D09" w:rsidTr="00DA486C">
        <w:tc>
          <w:tcPr>
            <w:tcW w:w="2376" w:type="dxa"/>
          </w:tcPr>
          <w:p w:rsidR="006840A3" w:rsidRPr="00084D09" w:rsidRDefault="006840A3" w:rsidP="00DA486C">
            <w:pPr>
              <w:pStyle w:val="Corpodetexto"/>
              <w:jc w:val="both"/>
            </w:pPr>
            <w:r w:rsidRPr="00084D09">
              <w:t>10.122.0001.2.251</w:t>
            </w:r>
          </w:p>
        </w:tc>
        <w:tc>
          <w:tcPr>
            <w:tcW w:w="5245" w:type="dxa"/>
          </w:tcPr>
          <w:p w:rsidR="006840A3" w:rsidRPr="00084D09" w:rsidRDefault="006840A3" w:rsidP="00DA486C">
            <w:pPr>
              <w:pStyle w:val="Corpodetexto"/>
              <w:jc w:val="both"/>
            </w:pPr>
            <w:r w:rsidRPr="00084D09">
              <w:t>Manutenção dos Serviços de Controle, Avaliação e Auditoria – Deliberação 1385/2013</w:t>
            </w:r>
          </w:p>
        </w:tc>
        <w:tc>
          <w:tcPr>
            <w:tcW w:w="2157" w:type="dxa"/>
          </w:tcPr>
          <w:p w:rsidR="006840A3" w:rsidRPr="00084D09" w:rsidRDefault="006840A3" w:rsidP="00DA486C">
            <w:pPr>
              <w:pStyle w:val="Corpodetexto"/>
              <w:jc w:val="both"/>
            </w:pPr>
          </w:p>
        </w:tc>
      </w:tr>
      <w:tr w:rsidR="006840A3" w:rsidRPr="00084D09" w:rsidTr="00DA486C">
        <w:tc>
          <w:tcPr>
            <w:tcW w:w="2376" w:type="dxa"/>
          </w:tcPr>
          <w:p w:rsidR="006840A3" w:rsidRPr="00084D09" w:rsidRDefault="006840A3" w:rsidP="00DA486C">
            <w:pPr>
              <w:pStyle w:val="Corpodetexto"/>
              <w:jc w:val="both"/>
            </w:pPr>
            <w:r w:rsidRPr="00084D09">
              <w:t>319011</w:t>
            </w:r>
          </w:p>
        </w:tc>
        <w:tc>
          <w:tcPr>
            <w:tcW w:w="5245" w:type="dxa"/>
          </w:tcPr>
          <w:p w:rsidR="006840A3" w:rsidRPr="00084D09" w:rsidRDefault="006840A3" w:rsidP="00DA486C">
            <w:pPr>
              <w:pStyle w:val="Corpodetexto"/>
              <w:jc w:val="both"/>
            </w:pPr>
            <w:proofErr w:type="gramStart"/>
            <w:r w:rsidRPr="00084D09">
              <w:t>Vencimentos e Vantagens Fixas</w:t>
            </w:r>
            <w:proofErr w:type="gramEnd"/>
            <w:r w:rsidRPr="00084D09">
              <w:t xml:space="preserve"> – Pessoal Civil</w:t>
            </w:r>
          </w:p>
        </w:tc>
        <w:tc>
          <w:tcPr>
            <w:tcW w:w="2157" w:type="dxa"/>
          </w:tcPr>
          <w:p w:rsidR="006840A3" w:rsidRPr="00084D09" w:rsidRDefault="006840A3" w:rsidP="00DA486C">
            <w:pPr>
              <w:pStyle w:val="Corpodetexto"/>
              <w:jc w:val="right"/>
            </w:pPr>
            <w:r w:rsidRPr="00084D09">
              <w:t>33.606,14</w:t>
            </w:r>
          </w:p>
        </w:tc>
      </w:tr>
      <w:tr w:rsidR="006840A3" w:rsidRPr="00084D09" w:rsidTr="00DA486C">
        <w:tc>
          <w:tcPr>
            <w:tcW w:w="2376" w:type="dxa"/>
          </w:tcPr>
          <w:p w:rsidR="006840A3" w:rsidRPr="00084D09" w:rsidRDefault="006840A3" w:rsidP="00DA486C">
            <w:pPr>
              <w:pStyle w:val="Corpodetexto"/>
              <w:jc w:val="both"/>
            </w:pPr>
            <w:r w:rsidRPr="00084D09">
              <w:t>319013</w:t>
            </w:r>
          </w:p>
        </w:tc>
        <w:tc>
          <w:tcPr>
            <w:tcW w:w="5245" w:type="dxa"/>
          </w:tcPr>
          <w:p w:rsidR="006840A3" w:rsidRPr="00084D09" w:rsidRDefault="006840A3" w:rsidP="00DA486C">
            <w:pPr>
              <w:pStyle w:val="Corpodetexto"/>
              <w:jc w:val="both"/>
            </w:pPr>
            <w:r w:rsidRPr="00084D09">
              <w:t>Obrigações Patronais</w:t>
            </w:r>
          </w:p>
        </w:tc>
        <w:tc>
          <w:tcPr>
            <w:tcW w:w="2157" w:type="dxa"/>
          </w:tcPr>
          <w:p w:rsidR="006840A3" w:rsidRPr="00084D09" w:rsidRDefault="006840A3" w:rsidP="00DA486C">
            <w:pPr>
              <w:pStyle w:val="Corpodetexto"/>
              <w:jc w:val="right"/>
            </w:pPr>
            <w:r w:rsidRPr="00084D09">
              <w:t>1.000,00</w:t>
            </w:r>
          </w:p>
        </w:tc>
      </w:tr>
      <w:tr w:rsidR="006840A3" w:rsidRPr="00084D09" w:rsidTr="00DA486C">
        <w:tc>
          <w:tcPr>
            <w:tcW w:w="2376" w:type="dxa"/>
          </w:tcPr>
          <w:p w:rsidR="006840A3" w:rsidRPr="00084D09" w:rsidRDefault="006840A3" w:rsidP="00DA486C">
            <w:pPr>
              <w:pStyle w:val="Corpodetexto"/>
              <w:jc w:val="both"/>
            </w:pPr>
            <w:r w:rsidRPr="00084D09">
              <w:t>339036</w:t>
            </w:r>
          </w:p>
        </w:tc>
        <w:tc>
          <w:tcPr>
            <w:tcW w:w="5245" w:type="dxa"/>
          </w:tcPr>
          <w:p w:rsidR="006840A3" w:rsidRPr="00084D09" w:rsidRDefault="006840A3" w:rsidP="00DA486C">
            <w:pPr>
              <w:pStyle w:val="Corpodetexto"/>
              <w:jc w:val="both"/>
            </w:pPr>
            <w:r w:rsidRPr="00084D09">
              <w:t>Outros Serviços de Terceiros – Pessoa Física</w:t>
            </w:r>
          </w:p>
        </w:tc>
        <w:tc>
          <w:tcPr>
            <w:tcW w:w="2157" w:type="dxa"/>
          </w:tcPr>
          <w:p w:rsidR="006840A3" w:rsidRPr="00084D09" w:rsidRDefault="006840A3" w:rsidP="00DA486C">
            <w:pPr>
              <w:pStyle w:val="Corpodetexto"/>
              <w:jc w:val="right"/>
            </w:pPr>
            <w:r w:rsidRPr="00084D09">
              <w:t>10.800,00</w:t>
            </w:r>
          </w:p>
        </w:tc>
      </w:tr>
      <w:tr w:rsidR="006840A3" w:rsidRPr="00084D09" w:rsidTr="00DA486C">
        <w:tc>
          <w:tcPr>
            <w:tcW w:w="2376" w:type="dxa"/>
          </w:tcPr>
          <w:p w:rsidR="006840A3" w:rsidRPr="00084D09" w:rsidRDefault="006840A3" w:rsidP="00DA486C">
            <w:pPr>
              <w:pStyle w:val="Corpodetexto"/>
              <w:jc w:val="both"/>
            </w:pPr>
            <w:r w:rsidRPr="00084D09">
              <w:t>10.302.0009.1.122</w:t>
            </w:r>
          </w:p>
        </w:tc>
        <w:tc>
          <w:tcPr>
            <w:tcW w:w="5245" w:type="dxa"/>
          </w:tcPr>
          <w:p w:rsidR="006840A3" w:rsidRPr="00084D09" w:rsidRDefault="006840A3" w:rsidP="00DA486C">
            <w:pPr>
              <w:pStyle w:val="Corpodetexto"/>
              <w:jc w:val="both"/>
            </w:pPr>
            <w:r w:rsidRPr="00084D09">
              <w:t xml:space="preserve">Aquisição de Equipamentos, Moveis e Veículos p/a UPA </w:t>
            </w:r>
            <w:r>
              <w:t>–</w:t>
            </w:r>
            <w:r w:rsidRPr="00084D09">
              <w:t xml:space="preserve"> SESMG</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449052</w:t>
            </w:r>
          </w:p>
        </w:tc>
        <w:tc>
          <w:tcPr>
            <w:tcW w:w="5245" w:type="dxa"/>
          </w:tcPr>
          <w:p w:rsidR="006840A3" w:rsidRPr="00084D09" w:rsidRDefault="006840A3" w:rsidP="00DA486C">
            <w:pPr>
              <w:pStyle w:val="Corpodetexto"/>
              <w:jc w:val="both"/>
            </w:pPr>
            <w:proofErr w:type="gramStart"/>
            <w:r w:rsidRPr="00084D09">
              <w:t>Equipamentos e Material Permanente</w:t>
            </w:r>
            <w:proofErr w:type="gramEnd"/>
          </w:p>
        </w:tc>
        <w:tc>
          <w:tcPr>
            <w:tcW w:w="2157" w:type="dxa"/>
          </w:tcPr>
          <w:p w:rsidR="006840A3" w:rsidRPr="00084D09" w:rsidRDefault="006840A3" w:rsidP="00DA486C">
            <w:pPr>
              <w:pStyle w:val="Corpodetexto"/>
              <w:jc w:val="right"/>
            </w:pPr>
            <w:r w:rsidRPr="00084D09">
              <w:t>1.211.321,29</w:t>
            </w:r>
          </w:p>
        </w:tc>
      </w:tr>
      <w:tr w:rsidR="006840A3" w:rsidRPr="00084D09" w:rsidTr="00DA486C">
        <w:tc>
          <w:tcPr>
            <w:tcW w:w="2376" w:type="dxa"/>
          </w:tcPr>
          <w:p w:rsidR="006840A3" w:rsidRPr="00084D09" w:rsidRDefault="006840A3" w:rsidP="00DA486C">
            <w:pPr>
              <w:pStyle w:val="Corpodetexto"/>
              <w:jc w:val="both"/>
            </w:pPr>
            <w:r w:rsidRPr="00084D09">
              <w:t>10.305.0016.1.127</w:t>
            </w:r>
          </w:p>
        </w:tc>
        <w:tc>
          <w:tcPr>
            <w:tcW w:w="5245" w:type="dxa"/>
          </w:tcPr>
          <w:p w:rsidR="006840A3" w:rsidRPr="00084D09" w:rsidRDefault="006840A3" w:rsidP="00DA486C">
            <w:pPr>
              <w:pStyle w:val="Corpodetexto"/>
              <w:jc w:val="both"/>
            </w:pPr>
            <w:r w:rsidRPr="00084D09">
              <w:t>Aquisição de Equipamentos p/Vigilância Epidemiológica – BLVGS</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449052</w:t>
            </w:r>
          </w:p>
        </w:tc>
        <w:tc>
          <w:tcPr>
            <w:tcW w:w="5245" w:type="dxa"/>
          </w:tcPr>
          <w:p w:rsidR="006840A3" w:rsidRPr="00084D09" w:rsidRDefault="006840A3" w:rsidP="00DA486C">
            <w:pPr>
              <w:pStyle w:val="Corpodetexto"/>
              <w:jc w:val="both"/>
            </w:pPr>
            <w:proofErr w:type="gramStart"/>
            <w:r w:rsidRPr="00084D09">
              <w:t>Equipamentos e Material Permanente</w:t>
            </w:r>
            <w:proofErr w:type="gramEnd"/>
          </w:p>
        </w:tc>
        <w:tc>
          <w:tcPr>
            <w:tcW w:w="2157" w:type="dxa"/>
          </w:tcPr>
          <w:p w:rsidR="006840A3" w:rsidRPr="00084D09" w:rsidRDefault="006840A3" w:rsidP="00DA486C">
            <w:pPr>
              <w:pStyle w:val="Corpodetexto"/>
              <w:jc w:val="right"/>
            </w:pPr>
            <w:r w:rsidRPr="00084D09">
              <w:t>26.000,00</w:t>
            </w:r>
          </w:p>
        </w:tc>
      </w:tr>
      <w:tr w:rsidR="006840A3" w:rsidRPr="00084D09" w:rsidTr="00DA486C">
        <w:tc>
          <w:tcPr>
            <w:tcW w:w="2376" w:type="dxa"/>
          </w:tcPr>
          <w:p w:rsidR="006840A3" w:rsidRPr="00084D09" w:rsidRDefault="006840A3" w:rsidP="00DA486C">
            <w:pPr>
              <w:pStyle w:val="Corpodetexto"/>
              <w:jc w:val="both"/>
            </w:pPr>
            <w:r w:rsidRPr="00084D09">
              <w:t>1.10</w:t>
            </w:r>
          </w:p>
        </w:tc>
        <w:tc>
          <w:tcPr>
            <w:tcW w:w="5245" w:type="dxa"/>
          </w:tcPr>
          <w:p w:rsidR="006840A3" w:rsidRPr="00084D09" w:rsidRDefault="006840A3" w:rsidP="00DA486C">
            <w:pPr>
              <w:pStyle w:val="Corpodetexto"/>
              <w:jc w:val="both"/>
            </w:pPr>
            <w:r w:rsidRPr="00084D09">
              <w:t>SECRETARIA DE EDUCAÇÃO</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1.10.02</w:t>
            </w:r>
          </w:p>
        </w:tc>
        <w:tc>
          <w:tcPr>
            <w:tcW w:w="5245" w:type="dxa"/>
          </w:tcPr>
          <w:p w:rsidR="006840A3" w:rsidRPr="00084D09" w:rsidRDefault="006840A3" w:rsidP="00DA486C">
            <w:pPr>
              <w:pStyle w:val="Corpodetexto"/>
              <w:jc w:val="both"/>
            </w:pPr>
            <w:r w:rsidRPr="00084D09">
              <w:t>SECRETARIA DE EDUCAÇÃO</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12.361.0021.1.124</w:t>
            </w:r>
          </w:p>
        </w:tc>
        <w:tc>
          <w:tcPr>
            <w:tcW w:w="5245" w:type="dxa"/>
          </w:tcPr>
          <w:p w:rsidR="006840A3" w:rsidRPr="00084D09" w:rsidRDefault="006840A3" w:rsidP="00DA486C">
            <w:pPr>
              <w:snapToGrid w:val="0"/>
            </w:pPr>
            <w:r w:rsidRPr="00084D09">
              <w:t xml:space="preserve">Construção, Ampliação e Melhoria da Rede Física Escolar – PAR </w:t>
            </w:r>
            <w:r>
              <w:t>–</w:t>
            </w:r>
            <w:r w:rsidRPr="00084D09">
              <w:t xml:space="preserve"> FNDE</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449051</w:t>
            </w:r>
          </w:p>
        </w:tc>
        <w:tc>
          <w:tcPr>
            <w:tcW w:w="5245" w:type="dxa"/>
          </w:tcPr>
          <w:p w:rsidR="006840A3" w:rsidRPr="00084D09" w:rsidRDefault="006840A3" w:rsidP="00DA486C">
            <w:pPr>
              <w:pStyle w:val="Corpodetexto"/>
              <w:jc w:val="both"/>
            </w:pPr>
            <w:r w:rsidRPr="00084D09">
              <w:t>Obras e Instalações</w:t>
            </w:r>
          </w:p>
        </w:tc>
        <w:tc>
          <w:tcPr>
            <w:tcW w:w="2157" w:type="dxa"/>
          </w:tcPr>
          <w:p w:rsidR="006840A3" w:rsidRPr="00084D09" w:rsidRDefault="006840A3" w:rsidP="00DA486C">
            <w:pPr>
              <w:pStyle w:val="Corpodetexto"/>
              <w:jc w:val="right"/>
            </w:pPr>
            <w:r w:rsidRPr="00084D09">
              <w:t>509.538,25</w:t>
            </w:r>
          </w:p>
        </w:tc>
      </w:tr>
      <w:tr w:rsidR="006840A3" w:rsidRPr="00084D09" w:rsidTr="00DA486C">
        <w:tc>
          <w:tcPr>
            <w:tcW w:w="2376" w:type="dxa"/>
          </w:tcPr>
          <w:p w:rsidR="006840A3" w:rsidRPr="00084D09" w:rsidRDefault="006840A3" w:rsidP="00DA486C">
            <w:pPr>
              <w:pStyle w:val="Corpodetexto"/>
              <w:jc w:val="both"/>
            </w:pPr>
            <w:r w:rsidRPr="00084D09">
              <w:t>12.365.0021.1.125</w:t>
            </w:r>
          </w:p>
        </w:tc>
        <w:tc>
          <w:tcPr>
            <w:tcW w:w="5245" w:type="dxa"/>
          </w:tcPr>
          <w:p w:rsidR="006840A3" w:rsidRPr="00084D09" w:rsidRDefault="006840A3" w:rsidP="00DA486C">
            <w:pPr>
              <w:pStyle w:val="Corpodetexto"/>
              <w:jc w:val="both"/>
            </w:pPr>
            <w:r w:rsidRPr="00084D09">
              <w:t>Construção de Escolas Infantis – PROINFÂNCIA –FNDE</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449051</w:t>
            </w:r>
          </w:p>
        </w:tc>
        <w:tc>
          <w:tcPr>
            <w:tcW w:w="5245" w:type="dxa"/>
          </w:tcPr>
          <w:p w:rsidR="006840A3" w:rsidRPr="00084D09" w:rsidRDefault="006840A3" w:rsidP="00DA486C">
            <w:pPr>
              <w:pStyle w:val="Corpodetexto"/>
              <w:jc w:val="both"/>
            </w:pPr>
            <w:r w:rsidRPr="00084D09">
              <w:t>Obras e Instalações</w:t>
            </w:r>
          </w:p>
        </w:tc>
        <w:tc>
          <w:tcPr>
            <w:tcW w:w="2157" w:type="dxa"/>
          </w:tcPr>
          <w:p w:rsidR="006840A3" w:rsidRPr="00084D09" w:rsidRDefault="006840A3" w:rsidP="00DA486C">
            <w:pPr>
              <w:pStyle w:val="Corpodetexto"/>
              <w:jc w:val="right"/>
            </w:pPr>
            <w:r w:rsidRPr="00084D09">
              <w:t>849.895,38</w:t>
            </w:r>
          </w:p>
        </w:tc>
      </w:tr>
      <w:tr w:rsidR="006840A3" w:rsidRPr="00084D09" w:rsidTr="00DA486C">
        <w:tc>
          <w:tcPr>
            <w:tcW w:w="2376" w:type="dxa"/>
          </w:tcPr>
          <w:p w:rsidR="006840A3" w:rsidRPr="00084D09" w:rsidRDefault="006840A3" w:rsidP="00DA486C">
            <w:pPr>
              <w:pStyle w:val="Corpodetexto"/>
              <w:jc w:val="both"/>
            </w:pPr>
            <w:r w:rsidRPr="00084D09">
              <w:lastRenderedPageBreak/>
              <w:t>27.812.0025.1.126</w:t>
            </w:r>
          </w:p>
        </w:tc>
        <w:tc>
          <w:tcPr>
            <w:tcW w:w="5245" w:type="dxa"/>
          </w:tcPr>
          <w:p w:rsidR="006840A3" w:rsidRPr="00084D09" w:rsidRDefault="006840A3" w:rsidP="00DA486C">
            <w:pPr>
              <w:pStyle w:val="Corpodetexto"/>
              <w:jc w:val="both"/>
            </w:pPr>
            <w:r w:rsidRPr="00084D09">
              <w:t>Aquisição de Equipamentos, Móveis e Veículos</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449052</w:t>
            </w:r>
          </w:p>
        </w:tc>
        <w:tc>
          <w:tcPr>
            <w:tcW w:w="5245" w:type="dxa"/>
          </w:tcPr>
          <w:p w:rsidR="006840A3" w:rsidRPr="00084D09" w:rsidRDefault="006840A3" w:rsidP="00DA486C">
            <w:pPr>
              <w:pStyle w:val="Corpodetexto"/>
              <w:jc w:val="both"/>
            </w:pPr>
            <w:proofErr w:type="gramStart"/>
            <w:r w:rsidRPr="00084D09">
              <w:t>Equipamentos e Material Permanente</w:t>
            </w:r>
            <w:proofErr w:type="gramEnd"/>
          </w:p>
        </w:tc>
        <w:tc>
          <w:tcPr>
            <w:tcW w:w="2157" w:type="dxa"/>
          </w:tcPr>
          <w:p w:rsidR="006840A3" w:rsidRPr="00084D09" w:rsidRDefault="006840A3" w:rsidP="00DA486C">
            <w:pPr>
              <w:pStyle w:val="Corpodetexto"/>
              <w:jc w:val="right"/>
            </w:pPr>
            <w:r w:rsidRPr="00084D09">
              <w:t>76.000,00</w:t>
            </w:r>
          </w:p>
        </w:tc>
      </w:tr>
      <w:tr w:rsidR="006840A3" w:rsidRPr="00084D09" w:rsidTr="00DA486C">
        <w:tc>
          <w:tcPr>
            <w:tcW w:w="2376" w:type="dxa"/>
          </w:tcPr>
          <w:p w:rsidR="006840A3" w:rsidRPr="00084D09" w:rsidRDefault="006840A3" w:rsidP="00DA486C">
            <w:pPr>
              <w:pStyle w:val="Corpodetexto"/>
              <w:jc w:val="both"/>
            </w:pPr>
            <w:r w:rsidRPr="00084D09">
              <w:t>27.812.0025.1.123</w:t>
            </w:r>
          </w:p>
        </w:tc>
        <w:tc>
          <w:tcPr>
            <w:tcW w:w="5245" w:type="dxa"/>
          </w:tcPr>
          <w:p w:rsidR="006840A3" w:rsidRPr="00084D09" w:rsidRDefault="006840A3" w:rsidP="00DA486C">
            <w:pPr>
              <w:pStyle w:val="Corpodetexto"/>
              <w:jc w:val="both"/>
            </w:pPr>
            <w:r w:rsidRPr="00084D09">
              <w:t>Implantação de Academias ao Ar Livre – SEGOV</w:t>
            </w:r>
          </w:p>
        </w:tc>
        <w:tc>
          <w:tcPr>
            <w:tcW w:w="2157" w:type="dxa"/>
          </w:tcPr>
          <w:p w:rsidR="006840A3" w:rsidRPr="00084D09" w:rsidRDefault="006840A3" w:rsidP="00DA486C">
            <w:pPr>
              <w:pStyle w:val="Corpodetexto"/>
              <w:jc w:val="right"/>
            </w:pPr>
          </w:p>
        </w:tc>
      </w:tr>
      <w:tr w:rsidR="006840A3" w:rsidRPr="00084D09" w:rsidTr="00DA486C">
        <w:tc>
          <w:tcPr>
            <w:tcW w:w="2376" w:type="dxa"/>
          </w:tcPr>
          <w:p w:rsidR="006840A3" w:rsidRPr="00084D09" w:rsidRDefault="006840A3" w:rsidP="00DA486C">
            <w:pPr>
              <w:pStyle w:val="Corpodetexto"/>
              <w:jc w:val="both"/>
            </w:pPr>
            <w:r w:rsidRPr="00084D09">
              <w:t>449052</w:t>
            </w:r>
          </w:p>
        </w:tc>
        <w:tc>
          <w:tcPr>
            <w:tcW w:w="5245" w:type="dxa"/>
          </w:tcPr>
          <w:p w:rsidR="006840A3" w:rsidRPr="00084D09" w:rsidRDefault="006840A3" w:rsidP="00DA486C">
            <w:pPr>
              <w:pStyle w:val="Corpodetexto"/>
              <w:jc w:val="both"/>
            </w:pPr>
            <w:proofErr w:type="gramStart"/>
            <w:r w:rsidRPr="00084D09">
              <w:t>Equipamentos e Material Permanente</w:t>
            </w:r>
            <w:proofErr w:type="gramEnd"/>
          </w:p>
        </w:tc>
        <w:tc>
          <w:tcPr>
            <w:tcW w:w="2157" w:type="dxa"/>
          </w:tcPr>
          <w:p w:rsidR="006840A3" w:rsidRPr="00084D09" w:rsidRDefault="006840A3" w:rsidP="00DA486C">
            <w:pPr>
              <w:pStyle w:val="Corpodetexto"/>
              <w:jc w:val="right"/>
            </w:pPr>
            <w:r w:rsidRPr="00084D09">
              <w:t>25.000,00</w:t>
            </w:r>
          </w:p>
        </w:tc>
      </w:tr>
      <w:tr w:rsidR="006840A3" w:rsidRPr="00084D09" w:rsidTr="00DA486C">
        <w:tc>
          <w:tcPr>
            <w:tcW w:w="2376" w:type="dxa"/>
          </w:tcPr>
          <w:p w:rsidR="006840A3" w:rsidRPr="00084D09" w:rsidRDefault="006840A3" w:rsidP="00DA486C">
            <w:pPr>
              <w:pStyle w:val="Corpodetexto"/>
              <w:jc w:val="both"/>
              <w:rPr>
                <w:b/>
              </w:rPr>
            </w:pPr>
            <w:r w:rsidRPr="00084D09">
              <w:rPr>
                <w:b/>
              </w:rPr>
              <w:t>TOTAL</w:t>
            </w:r>
          </w:p>
        </w:tc>
        <w:tc>
          <w:tcPr>
            <w:tcW w:w="5245" w:type="dxa"/>
          </w:tcPr>
          <w:p w:rsidR="006840A3" w:rsidRPr="00084D09" w:rsidRDefault="006840A3" w:rsidP="00DA486C">
            <w:pPr>
              <w:pStyle w:val="Corpodetexto"/>
              <w:jc w:val="both"/>
              <w:rPr>
                <w:b/>
              </w:rPr>
            </w:pPr>
          </w:p>
        </w:tc>
        <w:tc>
          <w:tcPr>
            <w:tcW w:w="2157" w:type="dxa"/>
          </w:tcPr>
          <w:p w:rsidR="006840A3" w:rsidRPr="00084D09" w:rsidRDefault="006840A3" w:rsidP="00DA486C">
            <w:pPr>
              <w:pStyle w:val="Corpodetexto"/>
              <w:jc w:val="right"/>
              <w:rPr>
                <w:b/>
              </w:rPr>
            </w:pPr>
            <w:r w:rsidRPr="00084D09">
              <w:rPr>
                <w:b/>
              </w:rPr>
              <w:t>2.743.161,06</w:t>
            </w:r>
          </w:p>
        </w:tc>
      </w:tr>
    </w:tbl>
    <w:p w:rsidR="006840A3" w:rsidRPr="00084D09" w:rsidRDefault="006840A3" w:rsidP="006840A3">
      <w:pPr>
        <w:pStyle w:val="Corpodetexto"/>
        <w:ind w:firstLine="1418"/>
        <w:jc w:val="both"/>
      </w:pPr>
    </w:p>
    <w:p w:rsidR="006840A3" w:rsidRPr="00084D09" w:rsidRDefault="006840A3" w:rsidP="006840A3">
      <w:pPr>
        <w:pStyle w:val="Corpodetexto"/>
        <w:ind w:firstLine="1418"/>
        <w:jc w:val="both"/>
      </w:pPr>
      <w:r w:rsidRPr="00084D09">
        <w:rPr>
          <w:b/>
        </w:rPr>
        <w:t>Parágrafo Único.</w:t>
      </w:r>
      <w:r w:rsidRPr="00084D09">
        <w:t xml:space="preserve"> Fica o Município de Formiga autorizado a incluir no Plano Plurianual para o período 2014/2017, dentro do programa “Modernização Administrativa” a ação “Manutenção dos Serviços de Controle, Avaliação e Auditoria – Deliberação 1385/2013”, no programa “Prestação de Serviços de Saúde” a ação “Aquisição de Equipamentos, Moveis e Veículos p/a UPA – SESMG” no programa “Controle de Doenças” a ação “Aquisição de Equipamentos p/Vigilância Epidemiológica – BLVGS” no programa</w:t>
      </w:r>
      <w:r w:rsidRPr="00084D09">
        <w:rPr>
          <w:color w:val="FF0000"/>
        </w:rPr>
        <w:t xml:space="preserve"> </w:t>
      </w:r>
      <w:r w:rsidRPr="00084D09">
        <w:t>“Educação Eficiente e Eficaz” as ações “Construção, Ampliação e Melhoria da Rede Física Escolar – PAR - FNDE” e “Construção de Escolas Infantis – PROINFÂNCIA –FNDE”</w:t>
      </w:r>
      <w:r w:rsidRPr="00084D09">
        <w:rPr>
          <w:color w:val="FF0000"/>
        </w:rPr>
        <w:t xml:space="preserve"> </w:t>
      </w:r>
      <w:r w:rsidRPr="00084D09">
        <w:t>e no programa “Esporte – Integração Saudável” as ações “Aquisição de Equipamentos, Móveis e Veículos” e “Implantação de Academias ao Ar Livre – SEGOV”.</w:t>
      </w:r>
    </w:p>
    <w:p w:rsidR="006840A3" w:rsidRPr="00084D09" w:rsidRDefault="006840A3" w:rsidP="006840A3">
      <w:pPr>
        <w:pStyle w:val="Corpodetexto"/>
        <w:ind w:firstLine="1418"/>
        <w:jc w:val="both"/>
      </w:pPr>
    </w:p>
    <w:p w:rsidR="006840A3" w:rsidRPr="00084D09" w:rsidRDefault="006840A3" w:rsidP="006840A3">
      <w:pPr>
        <w:ind w:firstLine="708"/>
        <w:jc w:val="both"/>
      </w:pPr>
      <w:r w:rsidRPr="00084D09">
        <w:rPr>
          <w:b/>
        </w:rPr>
        <w:t xml:space="preserve">           Art. 2º</w:t>
      </w:r>
      <w:r>
        <w:rPr>
          <w:b/>
        </w:rPr>
        <w:t>.</w:t>
      </w:r>
      <w:r w:rsidRPr="00084D09">
        <w:rPr>
          <w:b/>
        </w:rPr>
        <w:t xml:space="preserve"> </w:t>
      </w:r>
      <w:r w:rsidRPr="00084D09">
        <w:t xml:space="preserve">Para fazer face às despesas de que trata o artigo 1º, fica utilizado a tendência ao excesso de arrecadação, conforme artigo 43 da Lei 4.320/64. </w:t>
      </w:r>
    </w:p>
    <w:p w:rsidR="006840A3" w:rsidRPr="00084D09" w:rsidRDefault="006840A3" w:rsidP="006840A3">
      <w:pPr>
        <w:ind w:firstLine="708"/>
        <w:jc w:val="both"/>
      </w:pPr>
      <w:r w:rsidRPr="00084D09">
        <w:t xml:space="preserve">  </w:t>
      </w:r>
    </w:p>
    <w:p w:rsidR="006840A3" w:rsidRPr="00084D09" w:rsidRDefault="006840A3" w:rsidP="006840A3">
      <w:pPr>
        <w:jc w:val="both"/>
      </w:pPr>
    </w:p>
    <w:p w:rsidR="006840A3" w:rsidRPr="00084D09" w:rsidRDefault="006840A3" w:rsidP="006840A3">
      <w:pPr>
        <w:jc w:val="both"/>
      </w:pPr>
      <w:r w:rsidRPr="00084D09">
        <w:tab/>
      </w:r>
      <w:r w:rsidRPr="00084D09">
        <w:tab/>
      </w:r>
      <w:r w:rsidRPr="00084D09">
        <w:rPr>
          <w:b/>
        </w:rPr>
        <w:t>Art. 3º</w:t>
      </w:r>
      <w:r w:rsidRPr="00084D09">
        <w:t xml:space="preserve"> - Esta lei entra em vigor na data de sua publicação,</w:t>
      </w:r>
      <w:r>
        <w:t xml:space="preserve"> revogando-se as disposições em contrário.</w:t>
      </w:r>
      <w:r w:rsidRPr="00084D09">
        <w:t xml:space="preserve"> </w:t>
      </w:r>
    </w:p>
    <w:p w:rsidR="006840A3" w:rsidRPr="00084D09" w:rsidRDefault="006840A3" w:rsidP="006840A3">
      <w:pPr>
        <w:jc w:val="both"/>
      </w:pPr>
    </w:p>
    <w:p w:rsidR="006840A3" w:rsidRPr="00084D09" w:rsidRDefault="006840A3" w:rsidP="006840A3">
      <w:pPr>
        <w:jc w:val="both"/>
      </w:pPr>
    </w:p>
    <w:p w:rsidR="006840A3" w:rsidRDefault="006840A3" w:rsidP="006840A3">
      <w:r w:rsidRPr="00084D09">
        <w:tab/>
      </w:r>
      <w:r w:rsidRPr="00084D09">
        <w:tab/>
      </w:r>
      <w:r>
        <w:t>Gabinete do Prefeito em Formiga, 26 de março de 2014.</w:t>
      </w:r>
    </w:p>
    <w:p w:rsidR="006840A3" w:rsidRDefault="006840A3" w:rsidP="006840A3">
      <w:pPr>
        <w:spacing w:line="276" w:lineRule="auto"/>
      </w:pPr>
    </w:p>
    <w:p w:rsidR="006840A3" w:rsidRDefault="006840A3" w:rsidP="006840A3">
      <w:pPr>
        <w:spacing w:line="276" w:lineRule="auto"/>
      </w:pPr>
    </w:p>
    <w:p w:rsidR="006840A3" w:rsidRDefault="006840A3" w:rsidP="006840A3">
      <w:pPr>
        <w:spacing w:line="276" w:lineRule="auto"/>
      </w:pPr>
    </w:p>
    <w:p w:rsidR="006840A3" w:rsidRDefault="006840A3" w:rsidP="006840A3">
      <w:pPr>
        <w:pStyle w:val="BlockQuotation"/>
        <w:widowControl/>
        <w:ind w:left="0" w:right="0" w:firstLine="1"/>
        <w:jc w:val="center"/>
        <w:rPr>
          <w:b/>
          <w:i/>
        </w:rPr>
      </w:pPr>
      <w:r>
        <w:rPr>
          <w:b/>
          <w:i/>
        </w:rPr>
        <w:t>MOACIR RIBEIRO DA SILVA</w:t>
      </w:r>
    </w:p>
    <w:p w:rsidR="006840A3" w:rsidRDefault="006840A3" w:rsidP="006840A3">
      <w:pPr>
        <w:pStyle w:val="BlockQuotation"/>
        <w:widowControl/>
        <w:ind w:left="0" w:right="0" w:firstLine="1"/>
        <w:jc w:val="center"/>
      </w:pPr>
      <w:r>
        <w:t>Prefeito Municipal</w:t>
      </w:r>
    </w:p>
    <w:p w:rsidR="006840A3" w:rsidRDefault="006840A3" w:rsidP="006840A3">
      <w:pPr>
        <w:jc w:val="center"/>
      </w:pPr>
    </w:p>
    <w:p w:rsidR="006840A3" w:rsidRDefault="006840A3" w:rsidP="006840A3">
      <w:pPr>
        <w:pStyle w:val="BlockQuotation"/>
        <w:widowControl/>
        <w:ind w:right="0"/>
      </w:pPr>
    </w:p>
    <w:p w:rsidR="006840A3" w:rsidRDefault="006840A3" w:rsidP="006840A3">
      <w:pPr>
        <w:pStyle w:val="BlockQuotation"/>
        <w:widowControl/>
        <w:ind w:left="0" w:right="0" w:firstLine="1"/>
        <w:jc w:val="center"/>
      </w:pPr>
    </w:p>
    <w:p w:rsidR="006840A3" w:rsidRDefault="006840A3" w:rsidP="006840A3">
      <w:pPr>
        <w:pStyle w:val="BlockQuotation"/>
        <w:widowControl/>
        <w:ind w:left="0" w:right="0" w:firstLine="1"/>
        <w:jc w:val="center"/>
        <w:rPr>
          <w:b/>
          <w:i/>
        </w:rPr>
      </w:pPr>
      <w:r>
        <w:rPr>
          <w:b/>
          <w:i/>
        </w:rPr>
        <w:t>JOSÉ TERRA DE OLIVEIRA JÚNIOR</w:t>
      </w:r>
    </w:p>
    <w:p w:rsidR="006840A3" w:rsidRDefault="006840A3" w:rsidP="006840A3">
      <w:pPr>
        <w:jc w:val="center"/>
      </w:pPr>
      <w:r>
        <w:t xml:space="preserve">Chefe de Gabinete </w:t>
      </w:r>
    </w:p>
    <w:p w:rsidR="006840A3" w:rsidRDefault="006840A3" w:rsidP="006840A3">
      <w:pPr>
        <w:spacing w:line="283" w:lineRule="auto"/>
        <w:ind w:left="2835"/>
        <w:rPr>
          <w:rFonts w:ascii="Arial" w:hAnsi="Arial" w:cs="Arial"/>
          <w:b/>
          <w:color w:val="000000"/>
          <w:sz w:val="20"/>
        </w:rPr>
      </w:pPr>
    </w:p>
    <w:p w:rsidR="0030374B" w:rsidRDefault="006840A3">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3"/>
    <w:rsid w:val="000A2C50"/>
    <w:rsid w:val="00147E9B"/>
    <w:rsid w:val="004662F0"/>
    <w:rsid w:val="005B4ECA"/>
    <w:rsid w:val="006840A3"/>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80E7-32A7-4139-865E-1667288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A3"/>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840A3"/>
    <w:pPr>
      <w:spacing w:after="120"/>
    </w:pPr>
  </w:style>
  <w:style w:type="character" w:customStyle="1" w:styleId="CorpodetextoChar">
    <w:name w:val="Corpo de texto Char"/>
    <w:basedOn w:val="Fontepargpadro"/>
    <w:link w:val="Corpodetexto"/>
    <w:rsid w:val="006840A3"/>
    <w:rPr>
      <w:rFonts w:ascii="Times New Roman" w:eastAsia="Times New Roman" w:hAnsi="Times New Roman" w:cs="Times New Roman"/>
      <w:kern w:val="1"/>
      <w:sz w:val="24"/>
      <w:szCs w:val="24"/>
      <w:lang w:eastAsia="hi-IN" w:bidi="hi-IN"/>
    </w:rPr>
  </w:style>
  <w:style w:type="paragraph" w:customStyle="1" w:styleId="BlockQuotation">
    <w:name w:val="Block Quotation"/>
    <w:basedOn w:val="Normal"/>
    <w:rsid w:val="006840A3"/>
    <w:pPr>
      <w:ind w:left="3402" w:right="-658"/>
      <w:jc w:val="both"/>
    </w:pPr>
    <w:rPr>
      <w:rFonts w:eastAsia="MS Mincho" w:cs="Lohit Hindi"/>
      <w:kern w:val="2"/>
    </w:rPr>
  </w:style>
  <w:style w:type="paragraph" w:customStyle="1" w:styleId="blockquotation0">
    <w:name w:val="blockquotation"/>
    <w:basedOn w:val="Normal"/>
    <w:rsid w:val="006840A3"/>
    <w:pPr>
      <w:widowControl/>
      <w:suppressAutoHyphens w:val="0"/>
      <w:spacing w:before="100" w:beforeAutospacing="1" w:after="100" w:afterAutospacing="1"/>
    </w:pPr>
    <w:rPr>
      <w:color w:val="000000"/>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2018-07-25T14:08:00Z</dcterms:created>
  <dcterms:modified xsi:type="dcterms:W3CDTF">2018-07-25T14:08:00Z</dcterms:modified>
</cp:coreProperties>
</file>