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5B3" w:rsidRPr="00246679" w:rsidRDefault="00E955B3" w:rsidP="00E955B3">
      <w:pPr>
        <w:jc w:val="center"/>
        <w:rPr>
          <w:b/>
          <w:i/>
          <w:color w:val="000000"/>
        </w:rPr>
      </w:pPr>
      <w:r w:rsidRPr="00246679">
        <w:rPr>
          <w:b/>
          <w:i/>
          <w:caps/>
          <w:color w:val="000000"/>
        </w:rPr>
        <w:t>Lei</w:t>
      </w:r>
      <w:r w:rsidRPr="00246679">
        <w:rPr>
          <w:b/>
          <w:i/>
          <w:color w:val="000000"/>
        </w:rPr>
        <w:t xml:space="preserve"> Nº 4885, DE 02 DE ABRIL DE 2014.</w:t>
      </w:r>
    </w:p>
    <w:p w:rsidR="00E955B3" w:rsidRDefault="00E955B3" w:rsidP="00E955B3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E955B3" w:rsidRDefault="00E955B3" w:rsidP="00E955B3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E955B3" w:rsidRDefault="00E955B3" w:rsidP="00E955B3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E955B3" w:rsidRDefault="00E955B3" w:rsidP="00E955B3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E955B3" w:rsidRPr="00246679" w:rsidRDefault="00E955B3" w:rsidP="00E955B3">
      <w:pPr>
        <w:ind w:left="5664"/>
        <w:jc w:val="both"/>
        <w:rPr>
          <w:b/>
          <w:i/>
        </w:rPr>
      </w:pPr>
      <w:r w:rsidRPr="00246679">
        <w:rPr>
          <w:b/>
          <w:i/>
        </w:rPr>
        <w:t>Dispõe sobre a revisão geral anual dos vencimentos no âmbito do Poder Executivo e dá outras providências.</w:t>
      </w:r>
    </w:p>
    <w:p w:rsidR="00E955B3" w:rsidRDefault="00E955B3" w:rsidP="00E955B3">
      <w:pPr>
        <w:ind w:left="4820"/>
        <w:jc w:val="both"/>
      </w:pPr>
    </w:p>
    <w:p w:rsidR="00E955B3" w:rsidRDefault="00E955B3" w:rsidP="00E955B3">
      <w:pPr>
        <w:ind w:left="4820"/>
        <w:jc w:val="both"/>
      </w:pPr>
    </w:p>
    <w:p w:rsidR="00E955B3" w:rsidRPr="00491CE5" w:rsidRDefault="00E955B3" w:rsidP="00E955B3">
      <w:pPr>
        <w:ind w:left="4820"/>
        <w:jc w:val="both"/>
      </w:pPr>
    </w:p>
    <w:p w:rsidR="00E955B3" w:rsidRDefault="00E955B3" w:rsidP="00E955B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955B3" w:rsidRPr="00684A34" w:rsidRDefault="00E955B3" w:rsidP="00E955B3">
      <w:pPr>
        <w:ind w:firstLine="1418"/>
        <w:jc w:val="both"/>
      </w:pPr>
      <w:r>
        <w:t xml:space="preserve">O POVO DO MUNICÍPIO DE FORMIGA, POR SEUS REPRESENTANTES, APROVA E EU SANCIONO A SEGUINTE LEI: </w:t>
      </w:r>
    </w:p>
    <w:p w:rsidR="00E955B3" w:rsidRDefault="00E955B3" w:rsidP="00E955B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955B3" w:rsidRDefault="00E955B3" w:rsidP="00E955B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955B3" w:rsidRDefault="00E955B3" w:rsidP="00E955B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955B3" w:rsidRPr="00FF4B03" w:rsidRDefault="00E955B3" w:rsidP="00E955B3">
      <w:pPr>
        <w:tabs>
          <w:tab w:val="left" w:pos="360"/>
        </w:tabs>
        <w:spacing w:after="120"/>
        <w:ind w:firstLine="1418"/>
        <w:jc w:val="both"/>
      </w:pPr>
      <w:r w:rsidRPr="00FF4B03">
        <w:rPr>
          <w:b/>
          <w:color w:val="000000"/>
        </w:rPr>
        <w:t>Art. 1º</w:t>
      </w:r>
      <w:r>
        <w:rPr>
          <w:b/>
          <w:color w:val="000000"/>
        </w:rPr>
        <w:t>.</w:t>
      </w:r>
      <w:r w:rsidRPr="00FF4B03">
        <w:rPr>
          <w:b/>
          <w:color w:val="000000"/>
        </w:rPr>
        <w:t xml:space="preserve"> </w:t>
      </w:r>
      <w:r w:rsidRPr="00FF4B03">
        <w:t xml:space="preserve">Fica o Poder Executivo da Administração Municipal, Direta e Indireta, autorizado a conceder a revisão geral anual dos vencimentos/subsídios dos Agentes Públicos e Políticos, ativos e inativos, a razão de </w:t>
      </w:r>
      <w:r w:rsidRPr="00FF4B03">
        <w:rPr>
          <w:b/>
        </w:rPr>
        <w:t>5,26%</w:t>
      </w:r>
      <w:r w:rsidRPr="00FF4B03">
        <w:t xml:space="preserve"> (cinco inteiros e vinte e seis centésimos por cento), nos termos do inciso X</w:t>
      </w:r>
      <w:r>
        <w:t>,</w:t>
      </w:r>
      <w:r w:rsidRPr="00FF4B03">
        <w:t xml:space="preserve"> do artigo 37</w:t>
      </w:r>
      <w:r>
        <w:t>,</w:t>
      </w:r>
      <w:r w:rsidRPr="00FF4B03">
        <w:t xml:space="preserve"> da Constituição Federal. </w:t>
      </w:r>
    </w:p>
    <w:p w:rsidR="00E955B3" w:rsidRPr="00FF4B03" w:rsidRDefault="00E955B3" w:rsidP="00E955B3">
      <w:pPr>
        <w:tabs>
          <w:tab w:val="left" w:pos="360"/>
        </w:tabs>
        <w:spacing w:after="120"/>
        <w:ind w:firstLine="1418"/>
        <w:jc w:val="both"/>
      </w:pPr>
      <w:r w:rsidRPr="00FF4B03">
        <w:rPr>
          <w:b/>
        </w:rPr>
        <w:t xml:space="preserve">§1° </w:t>
      </w:r>
      <w:r w:rsidRPr="00FF4B03">
        <w:t xml:space="preserve">Reputa-se agentes públicos, para os efeitos desta Lei, os Servidores Públicos efetivos, os Celetistas, os ocupantes de Cargo em Comissão e Função Gratificada, os Contratados e os Conselheiros Tutelares, e inclusive, considerando o disposto no Art. 5° da Lei n°. 4734, de </w:t>
      </w:r>
      <w:smartTag w:uri="urn:schemas-microsoft-com:office:smarttags" w:element="date">
        <w:smartTagPr>
          <w:attr w:name="Year" w:val="2012"/>
          <w:attr w:name="Day" w:val="30"/>
          <w:attr w:name="Month" w:val="08"/>
          <w:attr w:name="ls" w:val="trans"/>
        </w:smartTagPr>
        <w:r w:rsidRPr="00FF4B03">
          <w:t>30/08/2012</w:t>
        </w:r>
      </w:smartTag>
      <w:r w:rsidRPr="00FF4B03">
        <w:t>, os Agentes Políticos, o Prefeito Municipal, o Vice-Prefeito, os Secretários Municipais, os Secretários Municipais Adjuntos, o Controlador, o Procurador Municipal e o Procurador Municipal Adjunto, os Superintendentes, o Ouvidor Municipal e o Diretor Geral do SAAE.</w:t>
      </w:r>
    </w:p>
    <w:p w:rsidR="00E955B3" w:rsidRPr="00FF4B03" w:rsidRDefault="00E955B3" w:rsidP="00E955B3">
      <w:pPr>
        <w:spacing w:after="120"/>
        <w:ind w:firstLine="1417"/>
        <w:jc w:val="both"/>
      </w:pPr>
      <w:r w:rsidRPr="00FF4B03">
        <w:rPr>
          <w:b/>
        </w:rPr>
        <w:t>§2º</w:t>
      </w:r>
      <w:r w:rsidRPr="00FF4B03">
        <w:t xml:space="preserve"> Para os efeitos desta Lei, o índice de que trata o </w:t>
      </w:r>
      <w:r w:rsidRPr="00FF4B03">
        <w:rPr>
          <w:i/>
        </w:rPr>
        <w:t>caput</w:t>
      </w:r>
      <w:r w:rsidRPr="00FF4B03">
        <w:t xml:space="preserve"> deste artigo não será aplicado aos profissionais do Magistério Municipal, considerando que a manutenção da remuneração dos mesmos é resguardada pelo Piso Salarial Nacional dos Profissionais do Magistério, não sendo aplicado também às Professoras Leigas, cuja manutenção da remuneração é resguardada pela Lei Municipal nº 2087 de </w:t>
      </w:r>
      <w:smartTag w:uri="urn:schemas-microsoft-com:office:smarttags" w:element="date">
        <w:smartTagPr>
          <w:attr w:name="Year" w:val="1993"/>
          <w:attr w:name="Day" w:val="05"/>
          <w:attr w:name="Month" w:val="4"/>
          <w:attr w:name="ls" w:val="trans"/>
        </w:smartTagPr>
        <w:r w:rsidRPr="00FF4B03">
          <w:t>05 de abril de 1993</w:t>
        </w:r>
      </w:smartTag>
      <w:r w:rsidRPr="00FF4B03">
        <w:t>.</w:t>
      </w:r>
    </w:p>
    <w:p w:rsidR="00E955B3" w:rsidRPr="00FF4B03" w:rsidRDefault="00E955B3" w:rsidP="00E95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FF4B03">
        <w:rPr>
          <w:b/>
          <w:color w:val="000000"/>
        </w:rPr>
        <w:t>Art. 2º</w:t>
      </w:r>
      <w:r>
        <w:rPr>
          <w:b/>
          <w:color w:val="000000"/>
        </w:rPr>
        <w:t>.</w:t>
      </w:r>
      <w:r w:rsidRPr="00FF4B03">
        <w:rPr>
          <w:color w:val="000000"/>
        </w:rPr>
        <w:t xml:space="preserve"> Os vencimentos/subsídios previstos nos Anexos I, II, III e IV da Lei Complementar nº 37, de </w:t>
      </w:r>
      <w:smartTag w:uri="urn:schemas-microsoft-com:office:smarttags" w:element="date">
        <w:smartTagPr>
          <w:attr w:name="Year" w:val="2010"/>
          <w:attr w:name="Day" w:val="30"/>
          <w:attr w:name="Month" w:val="11"/>
          <w:attr w:name="ls" w:val="trans"/>
        </w:smartTagPr>
        <w:r w:rsidRPr="00FF4B03">
          <w:rPr>
            <w:color w:val="000000"/>
          </w:rPr>
          <w:t>30/11/2010</w:t>
        </w:r>
      </w:smartTag>
      <w:r w:rsidRPr="00FF4B03">
        <w:rPr>
          <w:color w:val="000000"/>
        </w:rPr>
        <w:t xml:space="preserve">, e os vencimentos previstos nos Anexos IV e VI da Lei Complementar nº 38, de </w:t>
      </w:r>
      <w:smartTag w:uri="urn:schemas-microsoft-com:office:smarttags" w:element="date">
        <w:smartTagPr>
          <w:attr w:name="Year" w:val="2010"/>
          <w:attr w:name="Day" w:val="15"/>
          <w:attr w:name="Month" w:val="12"/>
          <w:attr w:name="ls" w:val="trans"/>
        </w:smartTagPr>
        <w:r w:rsidRPr="00FF4B03">
          <w:rPr>
            <w:color w:val="000000"/>
          </w:rPr>
          <w:t>15/12/2010</w:t>
        </w:r>
      </w:smartTag>
      <w:r w:rsidRPr="00FF4B03">
        <w:rPr>
          <w:color w:val="000000"/>
        </w:rPr>
        <w:t xml:space="preserve">, nos Anexos V e VII da Lei Complementar nº 42, de </w:t>
      </w:r>
      <w:smartTag w:uri="urn:schemas-microsoft-com:office:smarttags" w:element="date">
        <w:smartTagPr>
          <w:attr w:name="Year" w:val="2011"/>
          <w:attr w:name="Day" w:val="24"/>
          <w:attr w:name="Month" w:val="2"/>
          <w:attr w:name="ls" w:val="trans"/>
        </w:smartTagPr>
        <w:r w:rsidRPr="00FF4B03">
          <w:rPr>
            <w:color w:val="000000"/>
          </w:rPr>
          <w:t>24/02/2011</w:t>
        </w:r>
      </w:smartTag>
      <w:r w:rsidRPr="00FF4B03">
        <w:rPr>
          <w:color w:val="000000"/>
        </w:rPr>
        <w:t xml:space="preserve">, e ainda nos Anexos IV e VI da Lei Complementar nº 43, de </w:t>
      </w:r>
      <w:smartTag w:uri="urn:schemas-microsoft-com:office:smarttags" w:element="date">
        <w:smartTagPr>
          <w:attr w:name="Year" w:val="2011"/>
          <w:attr w:name="Day" w:val="24"/>
          <w:attr w:name="Month" w:val="2"/>
          <w:attr w:name="ls" w:val="trans"/>
        </w:smartTagPr>
        <w:r w:rsidRPr="00FF4B03">
          <w:rPr>
            <w:color w:val="000000"/>
          </w:rPr>
          <w:t>24/02/2011</w:t>
        </w:r>
      </w:smartTag>
      <w:r w:rsidRPr="00FF4B03">
        <w:rPr>
          <w:color w:val="000000"/>
        </w:rPr>
        <w:t>, incluindo as alterações das Leis retro citadas, deverão ser atualizados de acordo com o índice previsto nesta Lei e observando o disposto no §1° e §2° do Art. 1° desta Lei.</w:t>
      </w:r>
    </w:p>
    <w:p w:rsidR="00E955B3" w:rsidRPr="00FF4B03" w:rsidRDefault="00E955B3" w:rsidP="00E95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FF4B03">
        <w:rPr>
          <w:b/>
        </w:rPr>
        <w:t xml:space="preserve">Parágrafo Único: </w:t>
      </w:r>
      <w:r w:rsidRPr="00FF4B03">
        <w:t xml:space="preserve">Fica a Secretaria Municipal de Administração e Gestão de Pessoas autorizada a rever as Tabelas de Progressão, bem como os Quadros das Novas Carreiras e de Enquadramento dos Cargos Anteriores no Novo Quadro de Carreiras, presentes nas Leis Complementares nº 38, de </w:t>
      </w:r>
      <w:smartTag w:uri="urn:schemas-microsoft-com:office:smarttags" w:element="date">
        <w:smartTagPr>
          <w:attr w:name="ls" w:val="trans"/>
          <w:attr w:name="Month" w:val="12"/>
          <w:attr w:name="Day" w:val="15"/>
          <w:attr w:name="Year" w:val="2010"/>
        </w:smartTagPr>
        <w:r w:rsidRPr="00FF4B03">
          <w:t>15/12/2010</w:t>
        </w:r>
      </w:smartTag>
      <w:r w:rsidRPr="00FF4B03">
        <w:t xml:space="preserve">, 42 e 43 de </w:t>
      </w:r>
      <w:smartTag w:uri="urn:schemas-microsoft-com:office:smarttags" w:element="date">
        <w:smartTagPr>
          <w:attr w:name="ls" w:val="trans"/>
          <w:attr w:name="Month" w:val="2"/>
          <w:attr w:name="Day" w:val="24"/>
          <w:attr w:name="Year" w:val="2011"/>
        </w:smartTagPr>
        <w:r w:rsidRPr="00FF4B03">
          <w:t>24/02/2011</w:t>
        </w:r>
      </w:smartTag>
      <w:r w:rsidRPr="00FF4B03">
        <w:t>, e suas alterações.</w:t>
      </w:r>
    </w:p>
    <w:p w:rsidR="00E955B3" w:rsidRDefault="00E955B3" w:rsidP="00E95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FF4B03">
        <w:rPr>
          <w:b/>
          <w:color w:val="000000"/>
        </w:rPr>
        <w:t>Art. 3º</w:t>
      </w:r>
      <w:r>
        <w:rPr>
          <w:b/>
          <w:color w:val="000000"/>
        </w:rPr>
        <w:t>.</w:t>
      </w:r>
      <w:r w:rsidRPr="00FF4B03">
        <w:rPr>
          <w:b/>
          <w:color w:val="000000"/>
        </w:rPr>
        <w:t xml:space="preserve"> </w:t>
      </w:r>
      <w:r w:rsidRPr="00FF4B03">
        <w:rPr>
          <w:color w:val="000000"/>
        </w:rPr>
        <w:t>As despesas decorrentes desta Lei correrão à conta de dotações orçamentárias próprias do Orçamento Vigente.</w:t>
      </w:r>
    </w:p>
    <w:p w:rsidR="00E955B3" w:rsidRPr="00FF4B03" w:rsidRDefault="00E955B3" w:rsidP="00E955B3">
      <w:pPr>
        <w:spacing w:after="120"/>
        <w:ind w:firstLine="1418"/>
        <w:jc w:val="both"/>
      </w:pPr>
      <w:r w:rsidRPr="00FF4B03">
        <w:rPr>
          <w:b/>
          <w:color w:val="000000"/>
        </w:rPr>
        <w:lastRenderedPageBreak/>
        <w:t>Art. 4º</w:t>
      </w:r>
      <w:r>
        <w:rPr>
          <w:b/>
          <w:color w:val="000000"/>
        </w:rPr>
        <w:t>.</w:t>
      </w:r>
      <w:r w:rsidRPr="00FF4B03">
        <w:rPr>
          <w:color w:val="000000"/>
        </w:rPr>
        <w:t xml:space="preserve"> </w:t>
      </w:r>
      <w:r w:rsidRPr="00FF4B03">
        <w:t>Esta Lei entrará em vigor na data de sua publicação,</w:t>
      </w:r>
      <w:r>
        <w:t xml:space="preserve"> revogando-se as disposições em contrário e</w:t>
      </w:r>
      <w:r w:rsidRPr="00FF4B03">
        <w:t xml:space="preserve"> produzindo seus efeitos a partir do dia </w:t>
      </w:r>
      <w:smartTag w:uri="urn:schemas-microsoft-com:office:smarttags" w:element="date">
        <w:smartTagPr>
          <w:attr w:name="Year" w:val="2014"/>
          <w:attr w:name="Day" w:val="01"/>
          <w:attr w:name="Month" w:val="05"/>
          <w:attr w:name="ls" w:val="trans"/>
        </w:smartTagPr>
        <w:smartTag w:uri="urn:schemas-microsoft-com:office:smarttags" w:element="date">
          <w:smartTagPr>
            <w:attr w:name="Year" w:val="2014"/>
            <w:attr w:name="Day" w:val="05"/>
            <w:attr w:name="Month" w:val="01"/>
            <w:attr w:name="ls" w:val="trans"/>
          </w:smartTagPr>
          <w:r w:rsidRPr="00FF4B03">
            <w:t>01/05/2014</w:t>
          </w:r>
        </w:smartTag>
        <w:r w:rsidRPr="00FF4B03">
          <w:t>.</w:t>
        </w:r>
      </w:smartTag>
    </w:p>
    <w:p w:rsidR="00E955B3" w:rsidRPr="00FF4B03" w:rsidRDefault="00E955B3" w:rsidP="00E955B3">
      <w:pPr>
        <w:pStyle w:val="BodyText3"/>
        <w:spacing w:line="100" w:lineRule="atLeast"/>
        <w:rPr>
          <w:rFonts w:ascii="Times New Roman" w:hAnsi="Times New Roman"/>
        </w:rPr>
      </w:pPr>
    </w:p>
    <w:p w:rsidR="00E955B3" w:rsidRDefault="00E955B3" w:rsidP="00E955B3">
      <w:r>
        <w:t xml:space="preserve"> </w:t>
      </w:r>
    </w:p>
    <w:p w:rsidR="00E955B3" w:rsidRDefault="00E955B3" w:rsidP="00E955B3">
      <w:pPr>
        <w:ind w:firstLine="1"/>
      </w:pPr>
      <w:r>
        <w:t xml:space="preserve"> </w:t>
      </w:r>
      <w:r>
        <w:tab/>
      </w:r>
      <w:r>
        <w:tab/>
        <w:t>Gabinete do Prefeito em Formiga, 02 de abril de 2014.</w:t>
      </w:r>
    </w:p>
    <w:p w:rsidR="00E955B3" w:rsidRDefault="00E955B3" w:rsidP="00E955B3">
      <w:pPr>
        <w:spacing w:line="276" w:lineRule="auto"/>
      </w:pPr>
    </w:p>
    <w:p w:rsidR="00E955B3" w:rsidRDefault="00E955B3" w:rsidP="00E955B3">
      <w:pPr>
        <w:spacing w:line="276" w:lineRule="auto"/>
      </w:pPr>
    </w:p>
    <w:p w:rsidR="00E955B3" w:rsidRDefault="00E955B3" w:rsidP="00E955B3">
      <w:pPr>
        <w:spacing w:line="276" w:lineRule="auto"/>
      </w:pPr>
    </w:p>
    <w:p w:rsidR="00E955B3" w:rsidRDefault="00E955B3" w:rsidP="00E955B3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E955B3" w:rsidRDefault="00E955B3" w:rsidP="00E955B3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E955B3" w:rsidRDefault="00E955B3" w:rsidP="00E955B3">
      <w:pPr>
        <w:jc w:val="center"/>
      </w:pPr>
    </w:p>
    <w:p w:rsidR="00E955B3" w:rsidRDefault="00E955B3" w:rsidP="00E955B3">
      <w:pPr>
        <w:pStyle w:val="BlockQuotation"/>
        <w:widowControl/>
        <w:ind w:right="0"/>
      </w:pPr>
    </w:p>
    <w:p w:rsidR="00E955B3" w:rsidRDefault="00E955B3" w:rsidP="00E955B3">
      <w:pPr>
        <w:pStyle w:val="BlockQuotation"/>
        <w:widowControl/>
        <w:ind w:left="0" w:right="0" w:firstLine="1"/>
        <w:jc w:val="center"/>
      </w:pPr>
    </w:p>
    <w:p w:rsidR="00E955B3" w:rsidRDefault="00E955B3" w:rsidP="00E955B3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E955B3" w:rsidRDefault="00E955B3" w:rsidP="00E955B3">
      <w:pPr>
        <w:jc w:val="center"/>
      </w:pPr>
      <w:r>
        <w:t xml:space="preserve">Chefe de Gabinete </w:t>
      </w:r>
    </w:p>
    <w:p w:rsidR="0030374B" w:rsidRDefault="00E955B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004202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B3"/>
    <w:rsid w:val="000A2C50"/>
    <w:rsid w:val="00147E9B"/>
    <w:rsid w:val="004662F0"/>
    <w:rsid w:val="005B4ECA"/>
    <w:rsid w:val="0070535B"/>
    <w:rsid w:val="009E5F9A"/>
    <w:rsid w:val="00E9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3EC2A-60BA-4FFD-AB68-BE02047B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5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E955B3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odyText3">
    <w:name w:val="Body Text 3"/>
    <w:basedOn w:val="Normal"/>
    <w:rsid w:val="00E955B3"/>
    <w:pPr>
      <w:spacing w:line="360" w:lineRule="auto"/>
      <w:jc w:val="both"/>
    </w:pPr>
    <w:rPr>
      <w:rFonts w:ascii="Courier New" w:eastAsia="DejaVu Sans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2018-07-25T14:11:00Z</dcterms:created>
  <dcterms:modified xsi:type="dcterms:W3CDTF">2018-07-25T14:11:00Z</dcterms:modified>
</cp:coreProperties>
</file>