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32" w:rsidRDefault="00EE3832" w:rsidP="00EE3832">
      <w:r>
        <w:rPr>
          <w:b/>
          <w:i/>
          <w:color w:val="000000"/>
        </w:rPr>
        <w:t xml:space="preserve">      </w:t>
      </w:r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903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28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EE3832" w:rsidRDefault="00EE3832" w:rsidP="00EE3832"/>
    <w:p w:rsidR="00EE3832" w:rsidRPr="00CF6344" w:rsidRDefault="00EE3832" w:rsidP="00EE3832">
      <w:r w:rsidRPr="00CF6344">
        <w:tab/>
      </w:r>
    </w:p>
    <w:p w:rsidR="00EE3832" w:rsidRDefault="00EE3832" w:rsidP="00EE3832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EE3832" w:rsidRPr="005309C9" w:rsidRDefault="00EE3832" w:rsidP="00EE3832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5309C9">
        <w:rPr>
          <w:b/>
          <w:i/>
        </w:rPr>
        <w:t>Autoriza o Poder Executivo a criar programas no plano plurianual para o período 2014-2017, abrir crédito especial e dá outras providências.</w:t>
      </w:r>
    </w:p>
    <w:p w:rsidR="00EE3832" w:rsidRDefault="00EE3832" w:rsidP="00EE3832">
      <w:pPr>
        <w:pStyle w:val="blockquotation0"/>
        <w:spacing w:before="0" w:beforeAutospacing="0" w:after="0" w:afterAutospacing="0"/>
        <w:ind w:left="2835"/>
        <w:jc w:val="both"/>
      </w:pPr>
      <w:r w:rsidRPr="005309C9">
        <w:t> </w:t>
      </w:r>
    </w:p>
    <w:p w:rsidR="00EE3832" w:rsidRDefault="00EE3832" w:rsidP="00EE3832">
      <w:pPr>
        <w:pStyle w:val="blockquotation0"/>
        <w:spacing w:before="0" w:beforeAutospacing="0" w:after="0" w:afterAutospacing="0"/>
        <w:ind w:left="2835"/>
        <w:jc w:val="both"/>
      </w:pPr>
    </w:p>
    <w:p w:rsidR="00EE3832" w:rsidRPr="005309C9" w:rsidRDefault="00EE3832" w:rsidP="00EE3832">
      <w:pPr>
        <w:pStyle w:val="blockquotation0"/>
        <w:spacing w:before="0" w:beforeAutospacing="0" w:after="0" w:afterAutospacing="0"/>
        <w:ind w:left="2835"/>
        <w:jc w:val="both"/>
      </w:pPr>
    </w:p>
    <w:p w:rsidR="00EE3832" w:rsidRPr="005309C9" w:rsidRDefault="00EE3832" w:rsidP="00EE3832">
      <w:pPr>
        <w:jc w:val="both"/>
      </w:pPr>
      <w:r w:rsidRPr="005309C9">
        <w:tab/>
      </w:r>
      <w:r w:rsidRPr="005309C9">
        <w:tab/>
        <w:t>O POVO DO MUNICÍPIO DE FORMIGA, POR SEUS REPRESENTANTES, APROVA E EU SANCIONO A SEGUINTE LEI:</w:t>
      </w:r>
    </w:p>
    <w:p w:rsidR="00EE3832" w:rsidRDefault="00EE3832" w:rsidP="00EE3832">
      <w:pPr>
        <w:jc w:val="both"/>
      </w:pPr>
    </w:p>
    <w:p w:rsidR="00EE3832" w:rsidRPr="005309C9" w:rsidRDefault="00EE3832" w:rsidP="00EE3832">
      <w:pPr>
        <w:jc w:val="both"/>
      </w:pP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rPr>
          <w:b/>
          <w:bCs/>
        </w:rPr>
        <w:t>Art. 1º</w:t>
      </w:r>
      <w:r>
        <w:rPr>
          <w:b/>
          <w:bCs/>
        </w:rPr>
        <w:t>.</w:t>
      </w:r>
      <w:r w:rsidRPr="005309C9">
        <w:rPr>
          <w:b/>
          <w:bCs/>
        </w:rPr>
        <w:t xml:space="preserve"> </w:t>
      </w:r>
      <w:r w:rsidRPr="005309C9">
        <w:t>Fica o Município de Formiga autorizado a criar</w:t>
      </w:r>
      <w:r>
        <w:t>,</w:t>
      </w:r>
      <w:r w:rsidRPr="005309C9">
        <w:t xml:space="preserve"> no plano plurianual</w:t>
      </w:r>
      <w:r>
        <w:t>,</w:t>
      </w:r>
      <w:r w:rsidRPr="005309C9">
        <w:t xml:space="preserve"> para o período 2014-2017</w:t>
      </w:r>
      <w:r>
        <w:t>,</w:t>
      </w:r>
      <w:r w:rsidRPr="005309C9">
        <w:t xml:space="preserve"> os programas abaixo</w:t>
      </w:r>
      <w:r>
        <w:t xml:space="preserve"> relacionados</w:t>
      </w:r>
      <w:r w:rsidRPr="005309C9">
        <w:t>, com os seguintes objetivos: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 xml:space="preserve">0063 – Acesso ao Trabalho – ACETRA / ACESSUAS. 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>Objetivo – Promover a integração dos usuários da Assistência Social ao mundo do trabalho, por meio de ações articuladas e mobilização social.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>0064 – Tratamento Especial.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 xml:space="preserve">Objetivo – Doação à Associação de Pais e Amigos dos Excepcionais de um veículo devidamente adaptado para o transporte de pessoas com deficiência e sua família, que recebam atendimento na unidade de serviços de habilitação e reabilitação da pessoa com deficiência, da rede </w:t>
      </w:r>
      <w:proofErr w:type="spellStart"/>
      <w:r>
        <w:t>socio</w:t>
      </w:r>
      <w:r w:rsidRPr="005309C9">
        <w:t>assistencial</w:t>
      </w:r>
      <w:proofErr w:type="spellEnd"/>
      <w:r w:rsidRPr="005309C9">
        <w:t xml:space="preserve"> do </w:t>
      </w:r>
      <w:r>
        <w:t>“</w:t>
      </w:r>
      <w:r w:rsidRPr="005309C9">
        <w:t>SUAS</w:t>
      </w:r>
      <w:r>
        <w:t>”</w:t>
      </w:r>
      <w:r w:rsidRPr="005309C9">
        <w:t xml:space="preserve">. 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>0065 – Proteção Social de Alta Complexidade.</w:t>
      </w:r>
    </w:p>
    <w:p w:rsidR="00EE3832" w:rsidRPr="005309C9" w:rsidRDefault="00EE3832" w:rsidP="00EE3832">
      <w:pPr>
        <w:spacing w:after="120"/>
        <w:ind w:firstLine="1440"/>
        <w:jc w:val="both"/>
      </w:pPr>
      <w:r w:rsidRPr="005309C9">
        <w:t>Objetivo – Acolher e garantir a proteção integral às crianças, adolescentes e deficientes</w:t>
      </w:r>
      <w:r>
        <w:t>,</w:t>
      </w:r>
      <w:r w:rsidRPr="005309C9">
        <w:t xml:space="preserve"> com o intuito de contribuir para a prevenção do agravamento de situações de negligência, violência e ruptura de vínculos familiares, possibilitando a convivência comunitária e o restabelecimento de vínculos sociais.</w:t>
      </w:r>
    </w:p>
    <w:p w:rsidR="00EE3832" w:rsidRDefault="00EE3832" w:rsidP="00EE3832">
      <w:pPr>
        <w:spacing w:after="120"/>
        <w:ind w:firstLine="1440"/>
        <w:jc w:val="both"/>
      </w:pPr>
      <w:r w:rsidRPr="005309C9">
        <w:rPr>
          <w:b/>
          <w:bCs/>
        </w:rPr>
        <w:t xml:space="preserve">Art. 2º </w:t>
      </w:r>
      <w:r w:rsidRPr="005309C9">
        <w:t>Fica o Município de Formiga autorizado a abrir crédito especial no orçamento vigente no valor de R$ 305.612,91, (</w:t>
      </w:r>
      <w:r>
        <w:t>t</w:t>
      </w:r>
      <w:r w:rsidRPr="005309C9">
        <w:t>rezentos e cinco mil, seiscentos e doze reais e noventa e um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1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PREFEITURA MUNICIPAL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both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1.12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SECRETARIA DE DESENVOLVIMENTO HUMANO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both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1.12.01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FUNDO MUNICIPAL DE ASSISTÊNCIA SOCIAL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both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08.242.0064.1.134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Aquisição de Equipamentos e Materiais Permanentes às Entidades de Assistência à Pessoa com Deficiência – (MDSCF)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both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lastRenderedPageBreak/>
              <w:t>339093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Indenização e Restituição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43.224,60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08.244.0047.2.255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snapToGrid w:val="0"/>
              <w:spacing w:after="120"/>
            </w:pPr>
            <w:r w:rsidRPr="005309C9">
              <w:t>Manutenção dos Benefícios Eventuais de Caráter Implementar e Provisório em Virtude de Vulnerabilidade Temporária (PMAS) - FEAS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339030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snapToGrid w:val="0"/>
              <w:spacing w:after="120"/>
            </w:pPr>
            <w:r w:rsidRPr="005309C9">
              <w:t>Material de Consumo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40.000,00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08.244.0063.2.252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snapToGrid w:val="0"/>
              <w:spacing w:after="120"/>
            </w:pPr>
            <w:r w:rsidRPr="005309C9">
              <w:t>Manutenção do Programa Nacional de Acesso ao Ensino e Emprego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both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319004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Contratação por Tempo Determinado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121.587,82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339030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Material de Consumo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25.000,00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339036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Outros Serviços de Terceiros – Pessoa Física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26.000,00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339039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Outros Serviços de Terceiros – Pessoa Jurídica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24.858,54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339047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Obrigações Tributárias e Contributivas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5.200,00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08.244.0065.2.254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Manutenção dos Serviços de Acolhimento (PMAS) – FEAS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319004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</w:pPr>
            <w:r w:rsidRPr="005309C9">
              <w:t>Contratação por Tempo Determinado</w:t>
            </w: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</w:pPr>
            <w:r w:rsidRPr="005309C9">
              <w:t>19.741,95</w:t>
            </w:r>
          </w:p>
        </w:tc>
      </w:tr>
      <w:tr w:rsidR="00EE3832" w:rsidRPr="005309C9" w:rsidTr="00DA486C">
        <w:tc>
          <w:tcPr>
            <w:tcW w:w="2376" w:type="dxa"/>
          </w:tcPr>
          <w:p w:rsidR="00EE3832" w:rsidRPr="005309C9" w:rsidRDefault="00EE3832" w:rsidP="00DA486C">
            <w:pPr>
              <w:pStyle w:val="Corpodetexto"/>
              <w:jc w:val="both"/>
              <w:rPr>
                <w:b/>
              </w:rPr>
            </w:pPr>
            <w:r w:rsidRPr="005309C9">
              <w:rPr>
                <w:b/>
              </w:rPr>
              <w:t>TOTAL</w:t>
            </w:r>
          </w:p>
        </w:tc>
        <w:tc>
          <w:tcPr>
            <w:tcW w:w="5245" w:type="dxa"/>
          </w:tcPr>
          <w:p w:rsidR="00EE3832" w:rsidRPr="005309C9" w:rsidRDefault="00EE3832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EE3832" w:rsidRPr="005309C9" w:rsidRDefault="00EE3832" w:rsidP="00DA486C">
            <w:pPr>
              <w:pStyle w:val="Corpodetexto"/>
              <w:jc w:val="right"/>
              <w:rPr>
                <w:b/>
              </w:rPr>
            </w:pPr>
            <w:r w:rsidRPr="005309C9">
              <w:rPr>
                <w:b/>
              </w:rPr>
              <w:t>305.612,91</w:t>
            </w:r>
          </w:p>
        </w:tc>
      </w:tr>
    </w:tbl>
    <w:p w:rsidR="00EE3832" w:rsidRDefault="00EE3832" w:rsidP="00EE3832">
      <w:pPr>
        <w:pStyle w:val="Corpodetexto"/>
        <w:ind w:firstLine="1418"/>
        <w:jc w:val="both"/>
      </w:pPr>
    </w:p>
    <w:p w:rsidR="00EE3832" w:rsidRDefault="00EE3832" w:rsidP="00EE3832">
      <w:pPr>
        <w:pStyle w:val="Corpodetexto"/>
        <w:ind w:firstLine="1418"/>
        <w:jc w:val="both"/>
      </w:pPr>
      <w:r w:rsidRPr="005309C9">
        <w:t>Parágrafo Único – Fica o Município de Formiga autorizado a incluir no Plano Plurianual para o período 2014/2017, dentro do programa “Tratamento Especial” a ação “Aquisição de Equipamentos e Materiais Permanentes às Entidades de Assistência à Pessoa com Deficiência – (MDSCF)”, no programa “Benefícios Eventuais”, a ação “Manutenção dos Benefícios Eventuais de Caráter Implementar e Provisório em Virtude de Vulnerabilidade Temporária (PMAS) – FEAS, no programa “Acesso ao Trabalho ACETRA / ACESSUAS”, a ação “Manutenção do Programa  Nacional de Acesso ao Ensino e Emprego” e no programa “Proteção Social Especial de Alta Complexidade”, a ação “Manutenção dos Serviços de Acolhimento (PMAS) – FEAS”.</w:t>
      </w:r>
    </w:p>
    <w:p w:rsidR="00EE3832" w:rsidRPr="005309C9" w:rsidRDefault="00EE3832" w:rsidP="00EE3832">
      <w:pPr>
        <w:spacing w:after="120"/>
        <w:ind w:firstLine="708"/>
        <w:jc w:val="both"/>
      </w:pPr>
      <w:r w:rsidRPr="005309C9">
        <w:rPr>
          <w:b/>
        </w:rPr>
        <w:t xml:space="preserve">           Art. 3º </w:t>
      </w:r>
      <w:r w:rsidRPr="005309C9">
        <w:t xml:space="preserve">Para fazer face às despesas de que trata o artigo 1º, fica utilizado o superávit financeiro apurado no balanço patrimonial do exercício anterior. </w:t>
      </w:r>
    </w:p>
    <w:p w:rsidR="00EE3832" w:rsidRPr="005309C9" w:rsidRDefault="00EE3832" w:rsidP="00EE3832">
      <w:pPr>
        <w:spacing w:after="120"/>
        <w:ind w:firstLine="708"/>
        <w:jc w:val="both"/>
      </w:pPr>
      <w:r w:rsidRPr="005309C9">
        <w:t xml:space="preserve">  </w:t>
      </w:r>
      <w:r w:rsidRPr="005309C9">
        <w:tab/>
      </w:r>
      <w:r w:rsidRPr="005309C9">
        <w:rPr>
          <w:b/>
        </w:rPr>
        <w:t>Art. 4º</w:t>
      </w:r>
      <w:r w:rsidRPr="005309C9">
        <w:t xml:space="preserve"> - Esta lei entra em vigor na data de sua publicação, </w:t>
      </w:r>
      <w:r>
        <w:t xml:space="preserve">revogando-se </w:t>
      </w:r>
      <w:r w:rsidRPr="005309C9">
        <w:t>as disposições em contrário.</w:t>
      </w:r>
    </w:p>
    <w:p w:rsidR="00EE3832" w:rsidRDefault="00EE3832" w:rsidP="00EE3832">
      <w:pPr>
        <w:spacing w:after="120"/>
        <w:jc w:val="both"/>
      </w:pPr>
    </w:p>
    <w:p w:rsidR="00EE3832" w:rsidRDefault="00EE3832" w:rsidP="00EE3832">
      <w:r w:rsidRPr="005309C9">
        <w:tab/>
      </w:r>
      <w:r>
        <w:tab/>
        <w:t xml:space="preserve"> </w:t>
      </w:r>
      <w:r>
        <w:tab/>
        <w:t>Gabinete do Prefeito em Formiga, 28 de abril de 2014.</w:t>
      </w:r>
    </w:p>
    <w:p w:rsidR="00EE3832" w:rsidRDefault="00EE3832" w:rsidP="00EE3832">
      <w:pPr>
        <w:spacing w:line="276" w:lineRule="auto"/>
      </w:pPr>
    </w:p>
    <w:p w:rsidR="00EE3832" w:rsidRDefault="00EE3832" w:rsidP="00EE3832">
      <w:pPr>
        <w:spacing w:line="276" w:lineRule="auto"/>
      </w:pPr>
    </w:p>
    <w:p w:rsidR="00EE3832" w:rsidRDefault="00EE3832" w:rsidP="00EE3832">
      <w:pPr>
        <w:spacing w:line="276" w:lineRule="auto"/>
      </w:pPr>
    </w:p>
    <w:p w:rsidR="00EE3832" w:rsidRDefault="00EE3832" w:rsidP="00EE383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              </w:t>
      </w:r>
      <w:r>
        <w:rPr>
          <w:b/>
          <w:i/>
        </w:rPr>
        <w:t xml:space="preserve">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EE3832" w:rsidRDefault="00EE3832" w:rsidP="00EE3832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proofErr w:type="gramStart"/>
      <w:r>
        <w:tab/>
        <w:t xml:space="preserve">  Chefe</w:t>
      </w:r>
      <w:proofErr w:type="gramEnd"/>
      <w:r>
        <w:t xml:space="preserve"> de Gabinete</w:t>
      </w:r>
    </w:p>
    <w:p w:rsidR="0030374B" w:rsidRDefault="00EE3832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32"/>
    <w:rsid w:val="000A2C50"/>
    <w:rsid w:val="00147E9B"/>
    <w:rsid w:val="004662F0"/>
    <w:rsid w:val="005B4ECA"/>
    <w:rsid w:val="0070535B"/>
    <w:rsid w:val="009E5F9A"/>
    <w:rsid w:val="00E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83C1-69F0-42B2-8C61-43EBF72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E38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3832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EE383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EE3832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2018-07-25T14:23:00Z</dcterms:created>
  <dcterms:modified xsi:type="dcterms:W3CDTF">2018-07-25T14:23:00Z</dcterms:modified>
</cp:coreProperties>
</file>