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F9" w:rsidRPr="00D801F0" w:rsidRDefault="001A51F9" w:rsidP="001A51F9">
      <w:pPr>
        <w:autoSpaceDE w:val="0"/>
        <w:autoSpaceDN w:val="0"/>
        <w:adjustRightInd w:val="0"/>
        <w:spacing w:after="120"/>
        <w:jc w:val="center"/>
        <w:rPr>
          <w:b/>
          <w:bCs/>
          <w:i/>
        </w:rPr>
      </w:pPr>
      <w:r w:rsidRPr="00D801F0">
        <w:rPr>
          <w:b/>
          <w:bCs/>
          <w:i/>
        </w:rPr>
        <w:t>LEI Nº</w:t>
      </w:r>
      <w:r>
        <w:rPr>
          <w:b/>
          <w:bCs/>
          <w:i/>
        </w:rPr>
        <w:t>4906, DE 12 DE MAIO DE 2014.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ind w:left="5664"/>
        <w:jc w:val="both"/>
        <w:rPr>
          <w:b/>
          <w:i/>
        </w:rPr>
      </w:pPr>
      <w:r w:rsidRPr="00D801F0">
        <w:rPr>
          <w:b/>
          <w:i/>
        </w:rPr>
        <w:t xml:space="preserve">Dispõe sobre a criação do Programa Municipal de Manutenção Escolar e dá outras providencias. </w:t>
      </w:r>
    </w:p>
    <w:p w:rsidR="001A51F9" w:rsidRDefault="001A51F9" w:rsidP="001A51F9">
      <w:pPr>
        <w:autoSpaceDE w:val="0"/>
        <w:autoSpaceDN w:val="0"/>
        <w:adjustRightInd w:val="0"/>
        <w:spacing w:after="120"/>
      </w:pPr>
    </w:p>
    <w:p w:rsidR="001A51F9" w:rsidRDefault="001A51F9" w:rsidP="001A51F9">
      <w:pPr>
        <w:autoSpaceDE w:val="0"/>
        <w:autoSpaceDN w:val="0"/>
        <w:adjustRightInd w:val="0"/>
        <w:spacing w:after="120"/>
      </w:pPr>
    </w:p>
    <w:p w:rsidR="001A51F9" w:rsidRPr="00C02BE2" w:rsidRDefault="001A51F9" w:rsidP="001A51F9">
      <w:pPr>
        <w:jc w:val="both"/>
      </w:pPr>
      <w:r w:rsidRPr="00C02BE2">
        <w:tab/>
      </w:r>
      <w:r w:rsidRPr="00C02BE2">
        <w:tab/>
        <w:t>O POVO DO MUNICÍPIO DE FORMIGA, POR SEUS REPRESENTANTES, APROVA E EU SANCIONO A SEGUINTE LEI:</w:t>
      </w:r>
    </w:p>
    <w:p w:rsidR="001A51F9" w:rsidRDefault="001A51F9" w:rsidP="001A51F9">
      <w:pPr>
        <w:autoSpaceDE w:val="0"/>
        <w:autoSpaceDN w:val="0"/>
        <w:adjustRightInd w:val="0"/>
        <w:spacing w:after="120"/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1º</w:t>
      </w:r>
      <w:r>
        <w:rPr>
          <w:b/>
          <w:bCs/>
        </w:rPr>
        <w:t>.</w:t>
      </w:r>
      <w:r w:rsidRPr="00D801F0">
        <w:t xml:space="preserve"> Fica criado o PROGRAMA MUNICIPAL DE MANUTEÇÃO ESCOLAR (PMME), que consiste na transferência</w:t>
      </w:r>
      <w:r>
        <w:t>, através de subvenção pela S</w:t>
      </w:r>
      <w:r w:rsidRPr="00D801F0">
        <w:t xml:space="preserve">ecretaria </w:t>
      </w:r>
      <w:r>
        <w:t>M</w:t>
      </w:r>
      <w:r w:rsidRPr="00D801F0">
        <w:t>unicipal de Educação</w:t>
      </w:r>
      <w:r>
        <w:t>,</w:t>
      </w:r>
      <w:r w:rsidRPr="00D801F0">
        <w:t xml:space="preserve"> de recursos financeiros em favor das escolas p</w:t>
      </w:r>
      <w:r>
        <w:t>ú</w:t>
      </w:r>
      <w:r w:rsidRPr="00D801F0">
        <w:t>blicas e centros de educação infantil da rede municipal de ensino de forma a contribuir supletivamente para manutenção de cada estabelecimento de ensino.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1º</w:t>
      </w:r>
      <w:r>
        <w:rPr>
          <w:b/>
          <w:bCs/>
        </w:rPr>
        <w:t>.</w:t>
      </w:r>
      <w:r w:rsidRPr="00D801F0">
        <w:rPr>
          <w:b/>
          <w:bCs/>
        </w:rPr>
        <w:t xml:space="preserve"> </w:t>
      </w:r>
      <w:r w:rsidRPr="00D801F0">
        <w:t>Esta lei regula o processo de repasse de subvenção financeira para realização de despesas por parte dos estabelecimentos municipais de educação básica, objetivando garantir-lhes autonomia de gestão financeira, conforme dispõe o art. 15</w:t>
      </w:r>
      <w:r>
        <w:t>,</w:t>
      </w:r>
      <w:r w:rsidRPr="00D801F0">
        <w:t xml:space="preserve"> da Lei Federal nº 9394, de 20 de dezembro de 1996, sem prejuízo da utilização de outras formas previstas na legislação pertinente.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 xml:space="preserve">Art. 2º </w:t>
      </w:r>
      <w:r w:rsidRPr="00D801F0">
        <w:t>- Poderão ser realizadas através da subvenção financeira as seguintes despesas: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801F0">
        <w:rPr>
          <w:b/>
        </w:rPr>
        <w:t>I</w:t>
      </w:r>
      <w:r>
        <w:rPr>
          <w:b/>
        </w:rPr>
        <w:t xml:space="preserve"> -</w:t>
      </w:r>
      <w:r w:rsidRPr="00D801F0">
        <w:t xml:space="preserve"> Aquisição de material de consumo como materiais didático-pedagógicos, expediente, higiene e limpeza e de conservação do prédio, do mobiliário e dos equipamentos existentes;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801F0">
        <w:rPr>
          <w:b/>
        </w:rPr>
        <w:t>II</w:t>
      </w:r>
      <w:r>
        <w:rPr>
          <w:b/>
        </w:rPr>
        <w:t xml:space="preserve"> -</w:t>
      </w:r>
      <w:r w:rsidRPr="00D801F0">
        <w:t xml:space="preserve"> Pagamento por prestação de serviços eventuais ou que sejam de pequeno valor para pequenos reparos visando manutenção da rede física escolar e equipamentos;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801F0">
        <w:rPr>
          <w:b/>
        </w:rPr>
        <w:t>III</w:t>
      </w:r>
      <w:r>
        <w:rPr>
          <w:b/>
        </w:rPr>
        <w:t xml:space="preserve"> -</w:t>
      </w:r>
      <w:r w:rsidRPr="00D801F0">
        <w:t xml:space="preserve"> Pagamento de despesas cartorárias decorrentes de alterações nos estatutos dos Caixas Escolares bem como as relativas a recomposições de seus membros</w:t>
      </w:r>
      <w:r>
        <w:t>.</w:t>
      </w:r>
      <w:r w:rsidRPr="00D801F0">
        <w:t xml:space="preserve"> 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3º</w:t>
      </w:r>
      <w:r>
        <w:rPr>
          <w:b/>
          <w:bCs/>
        </w:rPr>
        <w:t>.</w:t>
      </w:r>
      <w:r w:rsidRPr="00D801F0">
        <w:rPr>
          <w:b/>
          <w:bCs/>
        </w:rPr>
        <w:t xml:space="preserve"> </w:t>
      </w:r>
      <w:r w:rsidRPr="00D801F0">
        <w:t>Não poderão ser realizadas, por meio do regime de que trata esta lei, as seguintes despesas: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754E6">
        <w:rPr>
          <w:b/>
        </w:rPr>
        <w:t>I</w:t>
      </w:r>
      <w:r>
        <w:rPr>
          <w:b/>
        </w:rPr>
        <w:t xml:space="preserve"> -</w:t>
      </w:r>
      <w:r w:rsidRPr="00D801F0">
        <w:t xml:space="preserve"> Contratação de mão-de-obra para realização de serviços de caráter continuado, inclusive docentes, ainda que por tempo determinado, os quais só podem ser realizados pela Secretaria Municipal de Educação, cumpridas as exigências legais;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754E6">
        <w:rPr>
          <w:b/>
        </w:rPr>
        <w:t>II</w:t>
      </w:r>
      <w:r>
        <w:rPr>
          <w:b/>
        </w:rPr>
        <w:t xml:space="preserve"> -</w:t>
      </w:r>
      <w:r w:rsidRPr="00D801F0">
        <w:t xml:space="preserve"> Realização de obras e reformas, ressalvado o disposto no inciso II do art. 2º;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754E6">
        <w:rPr>
          <w:b/>
        </w:rPr>
        <w:t>III</w:t>
      </w:r>
      <w:r>
        <w:rPr>
          <w:b/>
        </w:rPr>
        <w:t xml:space="preserve"> -</w:t>
      </w:r>
      <w:r w:rsidRPr="00D801F0">
        <w:t xml:space="preserve"> Aquisição de novos móveis e equipamentos;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lastRenderedPageBreak/>
        <w:t xml:space="preserve"> </w:t>
      </w:r>
      <w:r>
        <w:tab/>
      </w:r>
      <w:r>
        <w:tab/>
      </w:r>
      <w:r w:rsidRPr="00D754E6">
        <w:rPr>
          <w:b/>
        </w:rPr>
        <w:t>IV</w:t>
      </w:r>
      <w:r>
        <w:rPr>
          <w:b/>
        </w:rPr>
        <w:t xml:space="preserve"> -</w:t>
      </w:r>
      <w:r w:rsidRPr="00D801F0">
        <w:t xml:space="preserve"> Aquisição de veículos, independentemente do seu valor.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754E6">
        <w:rPr>
          <w:b/>
        </w:rPr>
        <w:t>V</w:t>
      </w:r>
      <w:r>
        <w:rPr>
          <w:b/>
        </w:rPr>
        <w:t xml:space="preserve"> -</w:t>
      </w:r>
      <w:r w:rsidRPr="00D801F0">
        <w:t xml:space="preserve"> Compra de quaisquer bens ou contratação de serviços para os quais é exigível a realização de certame licitatório. 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754E6">
        <w:rPr>
          <w:b/>
        </w:rPr>
        <w:t>VI</w:t>
      </w:r>
      <w:r>
        <w:rPr>
          <w:b/>
        </w:rPr>
        <w:t xml:space="preserve"> -</w:t>
      </w:r>
      <w:r w:rsidRPr="00D801F0">
        <w:t xml:space="preserve"> Cobertura de despesas com tarifas bancárias.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754E6">
        <w:rPr>
          <w:b/>
        </w:rPr>
        <w:t>VII</w:t>
      </w:r>
      <w:r>
        <w:rPr>
          <w:b/>
        </w:rPr>
        <w:t xml:space="preserve"> -</w:t>
      </w:r>
      <w:r w:rsidRPr="00D801F0">
        <w:t xml:space="preserve"> Aquisição de gêneros alimentícios 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4º</w:t>
      </w:r>
      <w:r>
        <w:rPr>
          <w:b/>
          <w:bCs/>
        </w:rPr>
        <w:t>.</w:t>
      </w:r>
      <w:r w:rsidRPr="00D801F0">
        <w:t xml:space="preserve"> Os repasses financeiros serão concedidos aos Caixas Escolares das escolas municipais de educação básica e centros de educação infantil</w:t>
      </w:r>
      <w:r>
        <w:t>,</w:t>
      </w:r>
      <w:r w:rsidRPr="00D801F0">
        <w:t xml:space="preserve"> autorizados pelo Secretário Municipal de Educação, mediante plano anual de distribuição financeira. 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1º</w:t>
      </w:r>
      <w:r>
        <w:rPr>
          <w:b/>
          <w:bCs/>
        </w:rPr>
        <w:t>.</w:t>
      </w:r>
      <w:r w:rsidRPr="00D801F0">
        <w:rPr>
          <w:bCs/>
        </w:rPr>
        <w:t xml:space="preserve"> O valor do repasse financeiro de que trata o caput levará em conta as matriculas do mês de janeiro de cada ano tomando-se como </w:t>
      </w:r>
      <w:proofErr w:type="spellStart"/>
      <w:r w:rsidRPr="00D801F0">
        <w:rPr>
          <w:bCs/>
        </w:rPr>
        <w:t>referencia</w:t>
      </w:r>
      <w:proofErr w:type="spellEnd"/>
      <w:r w:rsidRPr="00D801F0">
        <w:rPr>
          <w:bCs/>
        </w:rPr>
        <w:t xml:space="preserve">: 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326"/>
        <w:gridCol w:w="4118"/>
      </w:tblGrid>
      <w:tr w:rsidR="001A51F9" w:rsidRPr="00D801F0" w:rsidTr="00DA486C">
        <w:trPr>
          <w:jc w:val="center"/>
        </w:trPr>
        <w:tc>
          <w:tcPr>
            <w:tcW w:w="4537" w:type="dxa"/>
            <w:gridSpan w:val="2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Modalidade de Ensino / Educação Básica</w:t>
            </w:r>
          </w:p>
        </w:tc>
        <w:tc>
          <w:tcPr>
            <w:tcW w:w="4322" w:type="dxa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Valor Per Capta / Aluno / Mês</w:t>
            </w:r>
          </w:p>
        </w:tc>
      </w:tr>
      <w:tr w:rsidR="001A51F9" w:rsidRPr="00D801F0" w:rsidTr="00DA486C">
        <w:trPr>
          <w:jc w:val="center"/>
        </w:trPr>
        <w:tc>
          <w:tcPr>
            <w:tcW w:w="4537" w:type="dxa"/>
            <w:gridSpan w:val="2"/>
            <w:shd w:val="clear" w:color="auto" w:fill="auto"/>
          </w:tcPr>
          <w:p w:rsidR="001A51F9" w:rsidRPr="00D801F0" w:rsidRDefault="001A51F9" w:rsidP="00DA486C">
            <w:pPr>
              <w:spacing w:after="120"/>
            </w:pPr>
            <w:r w:rsidRPr="00D801F0">
              <w:t>Creche</w:t>
            </w:r>
          </w:p>
        </w:tc>
        <w:tc>
          <w:tcPr>
            <w:tcW w:w="4322" w:type="dxa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R$ 6,00</w:t>
            </w:r>
          </w:p>
        </w:tc>
      </w:tr>
      <w:tr w:rsidR="001A51F9" w:rsidRPr="00D801F0" w:rsidTr="00DA486C">
        <w:trPr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A51F9" w:rsidRPr="00D801F0" w:rsidRDefault="001A51F9" w:rsidP="00DA486C">
            <w:pPr>
              <w:spacing w:after="120"/>
            </w:pPr>
            <w:r w:rsidRPr="00D801F0">
              <w:t>Pré-escola</w:t>
            </w:r>
          </w:p>
        </w:tc>
        <w:tc>
          <w:tcPr>
            <w:tcW w:w="2410" w:type="dxa"/>
            <w:shd w:val="clear" w:color="auto" w:fill="auto"/>
          </w:tcPr>
          <w:p w:rsidR="001A51F9" w:rsidRPr="00D801F0" w:rsidRDefault="001A51F9" w:rsidP="00DA486C">
            <w:pPr>
              <w:spacing w:after="120"/>
            </w:pPr>
            <w:proofErr w:type="spellStart"/>
            <w:r w:rsidRPr="00D801F0">
              <w:t>Pré</w:t>
            </w:r>
            <w:proofErr w:type="spellEnd"/>
            <w:r w:rsidRPr="00D801F0">
              <w:t>-Parcial</w:t>
            </w:r>
          </w:p>
        </w:tc>
        <w:tc>
          <w:tcPr>
            <w:tcW w:w="4322" w:type="dxa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R$ 4,00</w:t>
            </w:r>
          </w:p>
        </w:tc>
      </w:tr>
      <w:tr w:rsidR="001A51F9" w:rsidRPr="00D801F0" w:rsidTr="00DA486C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1A51F9" w:rsidRPr="00D801F0" w:rsidRDefault="001A51F9" w:rsidP="00DA486C">
            <w:pPr>
              <w:spacing w:after="120"/>
            </w:pPr>
          </w:p>
        </w:tc>
        <w:tc>
          <w:tcPr>
            <w:tcW w:w="2410" w:type="dxa"/>
            <w:shd w:val="clear" w:color="auto" w:fill="auto"/>
          </w:tcPr>
          <w:p w:rsidR="001A51F9" w:rsidRPr="00D801F0" w:rsidRDefault="001A51F9" w:rsidP="00DA486C">
            <w:pPr>
              <w:spacing w:after="120"/>
            </w:pPr>
            <w:proofErr w:type="spellStart"/>
            <w:r w:rsidRPr="00D801F0">
              <w:t>Pré</w:t>
            </w:r>
            <w:proofErr w:type="spellEnd"/>
            <w:r w:rsidRPr="00D801F0">
              <w:t>-Integral</w:t>
            </w:r>
          </w:p>
        </w:tc>
        <w:tc>
          <w:tcPr>
            <w:tcW w:w="4322" w:type="dxa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R$ 6,00</w:t>
            </w:r>
          </w:p>
        </w:tc>
      </w:tr>
      <w:tr w:rsidR="001A51F9" w:rsidRPr="00D801F0" w:rsidTr="00DA486C">
        <w:trPr>
          <w:jc w:val="center"/>
        </w:trPr>
        <w:tc>
          <w:tcPr>
            <w:tcW w:w="4537" w:type="dxa"/>
            <w:gridSpan w:val="2"/>
            <w:shd w:val="clear" w:color="auto" w:fill="auto"/>
          </w:tcPr>
          <w:p w:rsidR="001A51F9" w:rsidRPr="00D801F0" w:rsidRDefault="001A51F9" w:rsidP="00DA486C">
            <w:pPr>
              <w:spacing w:after="120"/>
            </w:pPr>
            <w:r w:rsidRPr="00D801F0">
              <w:t>Ensino Fundamental</w:t>
            </w:r>
          </w:p>
        </w:tc>
        <w:tc>
          <w:tcPr>
            <w:tcW w:w="4322" w:type="dxa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R$ 3,00</w:t>
            </w:r>
          </w:p>
        </w:tc>
      </w:tr>
      <w:tr w:rsidR="001A51F9" w:rsidRPr="00D801F0" w:rsidTr="00DA486C">
        <w:trPr>
          <w:jc w:val="center"/>
        </w:trPr>
        <w:tc>
          <w:tcPr>
            <w:tcW w:w="4537" w:type="dxa"/>
            <w:gridSpan w:val="2"/>
            <w:shd w:val="clear" w:color="auto" w:fill="auto"/>
          </w:tcPr>
          <w:p w:rsidR="001A51F9" w:rsidRPr="00D801F0" w:rsidRDefault="001A51F9" w:rsidP="00DA486C">
            <w:pPr>
              <w:spacing w:after="120"/>
            </w:pPr>
            <w:r w:rsidRPr="00D801F0">
              <w:t>Ensino Fundamental Tempo Integral / Mais Educação</w:t>
            </w:r>
          </w:p>
        </w:tc>
        <w:tc>
          <w:tcPr>
            <w:tcW w:w="4322" w:type="dxa"/>
            <w:shd w:val="clear" w:color="auto" w:fill="auto"/>
          </w:tcPr>
          <w:p w:rsidR="001A51F9" w:rsidRPr="00D801F0" w:rsidRDefault="001A51F9" w:rsidP="00DA486C">
            <w:pPr>
              <w:spacing w:after="120"/>
              <w:jc w:val="center"/>
            </w:pPr>
            <w:r w:rsidRPr="00D801F0">
              <w:t>R$ 6,00</w:t>
            </w:r>
          </w:p>
        </w:tc>
      </w:tr>
    </w:tbl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2º</w:t>
      </w:r>
      <w:r>
        <w:rPr>
          <w:b/>
          <w:bCs/>
        </w:rPr>
        <w:t>.</w:t>
      </w:r>
      <w:r w:rsidRPr="00D801F0">
        <w:t xml:space="preserve"> A liberação do pagamento será efetuada pelo Secretário Municipal de Educação</w:t>
      </w:r>
      <w:r>
        <w:t>,</w:t>
      </w:r>
      <w:r w:rsidRPr="00D801F0">
        <w:t xml:space="preserve"> de acordo com a programação financeira e o cronograma semestral de desembolso;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</w:pPr>
      <w:r w:rsidRPr="00D754E6">
        <w:rPr>
          <w:b/>
        </w:rPr>
        <w:t xml:space="preserve"> </w:t>
      </w:r>
      <w:r w:rsidRPr="00D754E6">
        <w:rPr>
          <w:b/>
        </w:rPr>
        <w:tab/>
      </w:r>
      <w:r w:rsidRPr="00D754E6">
        <w:rPr>
          <w:b/>
        </w:rPr>
        <w:tab/>
        <w:t>I</w:t>
      </w:r>
      <w:r>
        <w:rPr>
          <w:b/>
        </w:rPr>
        <w:t xml:space="preserve"> -</w:t>
      </w:r>
      <w:r w:rsidRPr="00D754E6">
        <w:rPr>
          <w:b/>
        </w:rPr>
        <w:t xml:space="preserve"> </w:t>
      </w:r>
      <w:r w:rsidRPr="00D801F0">
        <w:t>Os recursos financeiros serão repassados semestralmente</w:t>
      </w:r>
      <w:r>
        <w:t>,</w:t>
      </w:r>
      <w:r w:rsidRPr="00D801F0">
        <w:t xml:space="preserve"> observado o calendário escolar mediante prestação de contas;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</w:pPr>
      <w:r w:rsidRPr="00D754E6">
        <w:rPr>
          <w:b/>
        </w:rPr>
        <w:t xml:space="preserve"> </w:t>
      </w:r>
      <w:r w:rsidRPr="00D754E6">
        <w:rPr>
          <w:b/>
        </w:rPr>
        <w:tab/>
      </w:r>
      <w:r w:rsidRPr="00D754E6">
        <w:rPr>
          <w:b/>
        </w:rPr>
        <w:tab/>
        <w:t>II</w:t>
      </w:r>
      <w:r>
        <w:rPr>
          <w:b/>
        </w:rPr>
        <w:t xml:space="preserve"> -</w:t>
      </w:r>
      <w:r w:rsidRPr="00D754E6">
        <w:rPr>
          <w:b/>
        </w:rPr>
        <w:t xml:space="preserve"> </w:t>
      </w:r>
      <w:r w:rsidRPr="00D801F0">
        <w:t xml:space="preserve">A aplicação dos recursos financeiros deverá acontecer dentro do semestre letivo; 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</w:pPr>
      <w:r w:rsidRPr="00D754E6">
        <w:rPr>
          <w:b/>
        </w:rPr>
        <w:t xml:space="preserve"> </w:t>
      </w:r>
      <w:r w:rsidRPr="00D754E6">
        <w:rPr>
          <w:b/>
        </w:rPr>
        <w:tab/>
      </w:r>
      <w:r w:rsidRPr="00D754E6">
        <w:rPr>
          <w:b/>
        </w:rPr>
        <w:tab/>
        <w:t>III</w:t>
      </w:r>
      <w:r>
        <w:rPr>
          <w:b/>
        </w:rPr>
        <w:t xml:space="preserve"> -</w:t>
      </w:r>
      <w:r w:rsidRPr="00D754E6">
        <w:rPr>
          <w:b/>
        </w:rPr>
        <w:t xml:space="preserve"> </w:t>
      </w:r>
      <w:r w:rsidRPr="00D801F0">
        <w:t xml:space="preserve">A prestação de conta dos recursos recebidos no primeiro semestre deverá acontecer até o 15º dia útil do segundo semestre letivo; e a do segundo semestre deverá </w:t>
      </w:r>
      <w:proofErr w:type="gramStart"/>
      <w:r w:rsidRPr="00D801F0">
        <w:t>acontecer  até</w:t>
      </w:r>
      <w:proofErr w:type="gramEnd"/>
      <w:r w:rsidRPr="00D801F0">
        <w:t xml:space="preserve"> o 10º dia útil do mês de dezembro de cada ano;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</w:pPr>
      <w:r w:rsidRPr="00D754E6">
        <w:rPr>
          <w:b/>
        </w:rPr>
        <w:t xml:space="preserve"> </w:t>
      </w:r>
      <w:r w:rsidRPr="00D754E6">
        <w:rPr>
          <w:b/>
        </w:rPr>
        <w:tab/>
      </w:r>
      <w:r w:rsidRPr="00D754E6">
        <w:rPr>
          <w:b/>
        </w:rPr>
        <w:tab/>
        <w:t xml:space="preserve">IV. </w:t>
      </w:r>
      <w:r w:rsidRPr="00D801F0">
        <w:t xml:space="preserve">Os recursos não aplicados no semestre não poderão ser reprogramados, devendo os mesmos ser devolvidos mediante deposito bancário ao depositante. 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3º</w:t>
      </w:r>
      <w:r>
        <w:rPr>
          <w:b/>
          <w:bCs/>
        </w:rPr>
        <w:t>.</w:t>
      </w:r>
      <w:r w:rsidRPr="00D801F0">
        <w:t xml:space="preserve"> A Secretaria Municipal de Educação divulgará, na segunda quinzena do mês de janeiro de cada ano, o plano de distribuição de recursos de que trata o </w:t>
      </w:r>
      <w:r w:rsidRPr="00D801F0">
        <w:rPr>
          <w:i/>
          <w:iCs/>
        </w:rPr>
        <w:t xml:space="preserve">caput </w:t>
      </w:r>
      <w:r w:rsidRPr="00D801F0">
        <w:t>deste artigo, bem como os critérios utilizados na sua definição.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 w:rsidRPr="00D801F0">
        <w:t xml:space="preserve"> </w:t>
      </w:r>
      <w:r>
        <w:t xml:space="preserve"> </w:t>
      </w:r>
      <w:r>
        <w:tab/>
      </w:r>
      <w:r>
        <w:tab/>
      </w:r>
      <w:r w:rsidRPr="00D801F0">
        <w:rPr>
          <w:b/>
          <w:bCs/>
        </w:rPr>
        <w:t>§ 4º</w:t>
      </w:r>
      <w:r>
        <w:rPr>
          <w:b/>
          <w:bCs/>
        </w:rPr>
        <w:t>.</w:t>
      </w:r>
      <w:r w:rsidRPr="00D801F0">
        <w:rPr>
          <w:b/>
          <w:bCs/>
        </w:rPr>
        <w:t xml:space="preserve"> </w:t>
      </w:r>
      <w:r w:rsidRPr="00D801F0">
        <w:t>Para o repasse dos recursos financeiros do 1º semestre do exercício corrente</w:t>
      </w:r>
      <w:r>
        <w:t>,</w:t>
      </w:r>
      <w:r w:rsidRPr="00D801F0">
        <w:t xml:space="preserve"> será considerado no cálculo dos valores os meses desde janeiro.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5</w:t>
      </w:r>
      <w:r>
        <w:rPr>
          <w:b/>
          <w:bCs/>
        </w:rPr>
        <w:t>.</w:t>
      </w:r>
      <w:r w:rsidRPr="00D801F0">
        <w:t xml:space="preserve"> A utilização dos recursos definidos para cada escola deverá ser objeto de um plano de aplicação a ser elaborado pelo respectivo diretor, ouvido o Conselho do Caixa Escolar.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5º</w:t>
      </w:r>
      <w:r>
        <w:rPr>
          <w:b/>
          <w:bCs/>
        </w:rPr>
        <w:t>.</w:t>
      </w:r>
      <w:r w:rsidRPr="00D801F0">
        <w:t xml:space="preserve"> As transferências de recursos dependerão da regularidade d</w:t>
      </w:r>
      <w:r>
        <w:t>e</w:t>
      </w:r>
      <w:r w:rsidRPr="00D801F0">
        <w:t xml:space="preserve"> toda documentação da unidade executora e abertura de Conta Corrente Especifica.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6º</w:t>
      </w:r>
      <w:r>
        <w:rPr>
          <w:b/>
          <w:bCs/>
        </w:rPr>
        <w:t>.</w:t>
      </w:r>
      <w:r w:rsidRPr="00D801F0">
        <w:t xml:space="preserve"> A transferência dos recursos e prestação de contas deverá estar em consonância com a Instrução normativa nº 02</w:t>
      </w:r>
      <w:r>
        <w:t>,</w:t>
      </w:r>
      <w:r w:rsidRPr="00D801F0">
        <w:t xml:space="preserve"> </w:t>
      </w:r>
      <w:proofErr w:type="gramStart"/>
      <w:r w:rsidRPr="00D801F0">
        <w:t>de  02</w:t>
      </w:r>
      <w:proofErr w:type="gramEnd"/>
      <w:r w:rsidRPr="00D801F0">
        <w:t xml:space="preserve"> de fevereiro de 2009.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1º</w:t>
      </w:r>
      <w:r>
        <w:rPr>
          <w:b/>
          <w:bCs/>
        </w:rPr>
        <w:t>.</w:t>
      </w:r>
      <w:r w:rsidRPr="00D801F0">
        <w:t xml:space="preserve"> Antes de efetuar o encaminhamento de cada processo de prestação de contas </w:t>
      </w:r>
      <w:r>
        <w:t>à</w:t>
      </w:r>
      <w:r w:rsidRPr="00D801F0">
        <w:t xml:space="preserve"> Secretaria Municipal de Educação, o </w:t>
      </w:r>
      <w:r>
        <w:t>D</w:t>
      </w:r>
      <w:r w:rsidRPr="00D801F0">
        <w:t xml:space="preserve">iretor da escola deverá submetê-lo ao Conselho </w:t>
      </w:r>
      <w:r>
        <w:t>F</w:t>
      </w:r>
      <w:r w:rsidRPr="00D801F0">
        <w:t>iscal do Caixa Escolar para que este se pronuncie a respeito, emitindo parecer favorável, sem prejuízo do cumprimento das demais normas desta lei.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2º</w:t>
      </w:r>
      <w:r>
        <w:rPr>
          <w:b/>
          <w:bCs/>
        </w:rPr>
        <w:t>.</w:t>
      </w:r>
      <w:r w:rsidRPr="00D801F0">
        <w:t xml:space="preserve"> Ao Conselho Municipal de Educação caberá proferir despacho decisório aprovando ou desaprovando a prestação de contas semestral.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§ 3º</w:t>
      </w:r>
      <w:r>
        <w:rPr>
          <w:b/>
          <w:bCs/>
        </w:rPr>
        <w:t>.</w:t>
      </w:r>
      <w:r w:rsidRPr="00D801F0">
        <w:t xml:space="preserve"> Na hipótese de não ser efetuada a prestação de contas ou </w:t>
      </w:r>
      <w:r>
        <w:t xml:space="preserve">ocorrer a </w:t>
      </w:r>
      <w:r w:rsidRPr="00D801F0">
        <w:t xml:space="preserve">apresentação de documentação incompleta e não oficial ou de falta de recolhimento do saldo não utilizado, a instituição de ensino ficará impedida </w:t>
      </w:r>
      <w:proofErr w:type="gramStart"/>
      <w:r w:rsidRPr="00D801F0">
        <w:t>de  receber</w:t>
      </w:r>
      <w:proofErr w:type="gramEnd"/>
      <w:r w:rsidRPr="00D801F0">
        <w:t xml:space="preserve"> novo repasse até a regularização da situação e o caso  será  encaminhado a Procuradoria  do Município e Corregedoria para  as providências cabíveis concedendo prazo para sua regularização.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7º</w:t>
      </w:r>
      <w:r>
        <w:rPr>
          <w:b/>
          <w:bCs/>
        </w:rPr>
        <w:t>.</w:t>
      </w:r>
      <w:r w:rsidRPr="00D801F0">
        <w:t xml:space="preserve"> Na prestação de contas só serão admitidos comprovantes originais de despes</w:t>
      </w:r>
      <w:r>
        <w:t>a, emitidos em nome da Unidade E</w:t>
      </w:r>
      <w:r w:rsidRPr="00D801F0">
        <w:t>xecutora, com clareza e contendo quantidades e discriminação dos materiais e serviços, além da perfeita identificação do emitente e domicilio com data igual ou posterior à data do deposito financeiro.</w:t>
      </w: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8º</w:t>
      </w:r>
      <w:r>
        <w:rPr>
          <w:b/>
          <w:bCs/>
        </w:rPr>
        <w:t>.</w:t>
      </w:r>
      <w:r w:rsidRPr="00D801F0">
        <w:rPr>
          <w:b/>
          <w:bCs/>
        </w:rPr>
        <w:t xml:space="preserve">  </w:t>
      </w:r>
      <w:r w:rsidRPr="00D801F0">
        <w:rPr>
          <w:bCs/>
        </w:rPr>
        <w:t>A prestação de contas dos recursos recebidos a conta do PMME ocorrera da seguinte forma: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45303D">
        <w:rPr>
          <w:b/>
          <w:bCs/>
        </w:rPr>
        <w:t>I</w:t>
      </w:r>
      <w:r>
        <w:rPr>
          <w:b/>
          <w:bCs/>
        </w:rPr>
        <w:t>.</w:t>
      </w:r>
      <w:r w:rsidRPr="00D801F0">
        <w:rPr>
          <w:bCs/>
        </w:rPr>
        <w:t xml:space="preserve"> Encaminhamento dos seguinte</w:t>
      </w:r>
      <w:r>
        <w:rPr>
          <w:bCs/>
        </w:rPr>
        <w:t>s</w:t>
      </w:r>
      <w:r w:rsidRPr="00D801F0">
        <w:rPr>
          <w:bCs/>
        </w:rPr>
        <w:t xml:space="preserve"> documentos: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Cs/>
        </w:rPr>
      </w:pPr>
      <w:r w:rsidRPr="0045303D">
        <w:rPr>
          <w:b/>
          <w:bCs/>
        </w:rPr>
        <w:t xml:space="preserve"> </w:t>
      </w:r>
      <w:r w:rsidRPr="0045303D">
        <w:rPr>
          <w:b/>
          <w:bCs/>
        </w:rPr>
        <w:tab/>
      </w:r>
      <w:r w:rsidRPr="0045303D">
        <w:rPr>
          <w:b/>
          <w:bCs/>
        </w:rPr>
        <w:tab/>
        <w:t xml:space="preserve">a) </w:t>
      </w:r>
      <w:r w:rsidRPr="00D801F0">
        <w:rPr>
          <w:bCs/>
        </w:rPr>
        <w:t>Oficio de encaminhamento</w:t>
      </w:r>
      <w:r>
        <w:rPr>
          <w:bCs/>
        </w:rPr>
        <w:t>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Cs/>
        </w:rPr>
      </w:pPr>
      <w:r w:rsidRPr="0045303D">
        <w:rPr>
          <w:b/>
          <w:bCs/>
        </w:rPr>
        <w:t xml:space="preserve"> </w:t>
      </w:r>
      <w:r w:rsidRPr="0045303D">
        <w:rPr>
          <w:b/>
          <w:bCs/>
        </w:rPr>
        <w:tab/>
      </w:r>
      <w:r w:rsidRPr="0045303D">
        <w:rPr>
          <w:b/>
          <w:bCs/>
        </w:rPr>
        <w:tab/>
        <w:t xml:space="preserve">b) </w:t>
      </w:r>
      <w:r w:rsidRPr="00D801F0">
        <w:rPr>
          <w:bCs/>
        </w:rPr>
        <w:t>Identificação da unidade executora</w:t>
      </w:r>
      <w:r>
        <w:rPr>
          <w:bCs/>
        </w:rPr>
        <w:t>;</w:t>
      </w:r>
      <w:r w:rsidRPr="00D801F0">
        <w:rPr>
          <w:bCs/>
        </w:rPr>
        <w:t xml:space="preserve"> 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Cs/>
        </w:rPr>
      </w:pPr>
      <w:r w:rsidRPr="0045303D">
        <w:rPr>
          <w:b/>
          <w:bCs/>
        </w:rPr>
        <w:t xml:space="preserve"> </w:t>
      </w:r>
      <w:r w:rsidRPr="0045303D">
        <w:rPr>
          <w:b/>
          <w:bCs/>
        </w:rPr>
        <w:tab/>
      </w:r>
      <w:r w:rsidRPr="0045303D">
        <w:rPr>
          <w:b/>
          <w:bCs/>
        </w:rPr>
        <w:tab/>
        <w:t xml:space="preserve">c) </w:t>
      </w:r>
      <w:r w:rsidRPr="00D801F0">
        <w:rPr>
          <w:bCs/>
        </w:rPr>
        <w:t>Demonstrativo da execução da receita e da despesa e relação de pagamentos</w:t>
      </w:r>
      <w:r>
        <w:rPr>
          <w:bCs/>
        </w:rPr>
        <w:t>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Cs/>
        </w:rPr>
      </w:pPr>
      <w:r w:rsidRPr="0045303D">
        <w:rPr>
          <w:b/>
          <w:bCs/>
        </w:rPr>
        <w:t xml:space="preserve"> </w:t>
      </w:r>
      <w:r w:rsidRPr="0045303D">
        <w:rPr>
          <w:b/>
          <w:bCs/>
        </w:rPr>
        <w:tab/>
      </w:r>
      <w:r w:rsidRPr="0045303D">
        <w:rPr>
          <w:b/>
          <w:bCs/>
        </w:rPr>
        <w:tab/>
        <w:t xml:space="preserve">d) </w:t>
      </w:r>
      <w:r w:rsidRPr="00D801F0">
        <w:rPr>
          <w:bCs/>
        </w:rPr>
        <w:t>Relação de materiais adquiridos ou serviços executados</w:t>
      </w:r>
      <w:r>
        <w:rPr>
          <w:bCs/>
        </w:rPr>
        <w:t>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Cs/>
        </w:rPr>
      </w:pPr>
      <w:r w:rsidRPr="0045303D">
        <w:rPr>
          <w:b/>
          <w:bCs/>
        </w:rPr>
        <w:t xml:space="preserve"> </w:t>
      </w:r>
      <w:r w:rsidRPr="0045303D">
        <w:rPr>
          <w:b/>
          <w:bCs/>
        </w:rPr>
        <w:tab/>
      </w:r>
      <w:r w:rsidRPr="0045303D">
        <w:rPr>
          <w:b/>
          <w:bCs/>
        </w:rPr>
        <w:tab/>
        <w:t xml:space="preserve">e) </w:t>
      </w:r>
      <w:r w:rsidRPr="00D801F0">
        <w:rPr>
          <w:bCs/>
        </w:rPr>
        <w:t>Comprovante do recolhimento do saldo se houver</w:t>
      </w:r>
      <w:r>
        <w:rPr>
          <w:bCs/>
        </w:rPr>
        <w:t>;</w:t>
      </w:r>
    </w:p>
    <w:p w:rsidR="001A51F9" w:rsidRPr="00D801F0" w:rsidRDefault="001A51F9" w:rsidP="001A51F9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Cs/>
        </w:rPr>
      </w:pPr>
      <w:r w:rsidRPr="0045303D">
        <w:rPr>
          <w:b/>
          <w:bCs/>
        </w:rPr>
        <w:t xml:space="preserve"> </w:t>
      </w:r>
      <w:r w:rsidRPr="0045303D">
        <w:rPr>
          <w:b/>
          <w:bCs/>
        </w:rPr>
        <w:tab/>
      </w:r>
      <w:r w:rsidRPr="0045303D">
        <w:rPr>
          <w:b/>
          <w:bCs/>
        </w:rPr>
        <w:tab/>
        <w:t xml:space="preserve">f) </w:t>
      </w:r>
      <w:r w:rsidRPr="00D801F0">
        <w:rPr>
          <w:bCs/>
        </w:rPr>
        <w:t>Parecer do conselho fiscal do caixa escolar sobre a regularidade das contas e dos documentos comprobatórios.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ab/>
      </w:r>
      <w:r>
        <w:tab/>
      </w:r>
      <w:r w:rsidRPr="0045303D">
        <w:rPr>
          <w:b/>
        </w:rPr>
        <w:t>Art. 9º</w:t>
      </w:r>
      <w:r>
        <w:rPr>
          <w:b/>
        </w:rPr>
        <w:t>.</w:t>
      </w:r>
      <w:r w:rsidRPr="00D801F0">
        <w:t xml:space="preserve"> Fica o Poder Executivo </w:t>
      </w:r>
      <w:r>
        <w:t xml:space="preserve">autorizado </w:t>
      </w:r>
      <w:r w:rsidRPr="00D801F0">
        <w:t xml:space="preserve">a conceder subvenção social aos caixas escolares, conforme </w:t>
      </w:r>
      <w:r>
        <w:t>se segue</w:t>
      </w:r>
      <w:r w:rsidRPr="00D801F0">
        <w:t xml:space="preserve">: </w:t>
      </w:r>
    </w:p>
    <w:tbl>
      <w:tblPr>
        <w:tblW w:w="99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68"/>
        <w:gridCol w:w="1460"/>
        <w:gridCol w:w="2334"/>
        <w:gridCol w:w="1617"/>
      </w:tblGrid>
      <w:tr w:rsidR="001A51F9" w:rsidRPr="00D801F0" w:rsidTr="00DA486C">
        <w:trPr>
          <w:trHeight w:val="609"/>
        </w:trPr>
        <w:tc>
          <w:tcPr>
            <w:tcW w:w="541" w:type="dxa"/>
            <w:shd w:val="clear" w:color="auto" w:fill="B3B3B3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lastRenderedPageBreak/>
              <w:t>Nº</w:t>
            </w:r>
          </w:p>
        </w:tc>
        <w:tc>
          <w:tcPr>
            <w:tcW w:w="3968" w:type="dxa"/>
            <w:shd w:val="clear" w:color="auto" w:fill="B3B3B3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ENTIDADE</w:t>
            </w:r>
          </w:p>
        </w:tc>
        <w:tc>
          <w:tcPr>
            <w:tcW w:w="1460" w:type="dxa"/>
            <w:shd w:val="clear" w:color="auto" w:fill="B3B3B3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Modalidade de Ensino</w:t>
            </w:r>
          </w:p>
        </w:tc>
        <w:tc>
          <w:tcPr>
            <w:tcW w:w="2334" w:type="dxa"/>
            <w:shd w:val="clear" w:color="auto" w:fill="B3B3B3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CNPJ</w:t>
            </w:r>
          </w:p>
        </w:tc>
        <w:tc>
          <w:tcPr>
            <w:tcW w:w="1617" w:type="dxa"/>
            <w:shd w:val="clear" w:color="auto" w:fill="B3B3B3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Valor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Chapeuzinho Vermelho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10.952.691/0001-87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9.048,00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Dercy Alves Praça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10.952.713/0001-09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6.768,00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Dona </w:t>
            </w:r>
            <w:proofErr w:type="spellStart"/>
            <w:r w:rsidRPr="00934FE9">
              <w:rPr>
                <w:sz w:val="23"/>
                <w:szCs w:val="23"/>
              </w:rPr>
              <w:t>Maruca</w:t>
            </w:r>
            <w:proofErr w:type="spellEnd"/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10.952.709/0001-40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5.184,00</w:t>
            </w:r>
          </w:p>
        </w:tc>
      </w:tr>
      <w:tr w:rsidR="001A51F9" w:rsidRPr="00D801F0" w:rsidTr="00DA486C">
        <w:trPr>
          <w:trHeight w:val="29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Helena Antunes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10.952.698/0001-07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9.576,00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Maria Augusta Leão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10.952.652/0001-80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10.008,00</w:t>
            </w:r>
          </w:p>
        </w:tc>
      </w:tr>
      <w:tr w:rsidR="001A51F9" w:rsidRPr="00D801F0" w:rsidTr="00DA486C">
        <w:trPr>
          <w:trHeight w:val="56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Maria Hilda de Carvalho Pires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10.952.701/0001-84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7.704,00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Nelson Alvarenga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10.952.683/0001-30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10.944,00</w:t>
            </w:r>
          </w:p>
        </w:tc>
      </w:tr>
      <w:tr w:rsidR="001A51F9" w:rsidRPr="00D801F0" w:rsidTr="00DA486C">
        <w:trPr>
          <w:trHeight w:val="56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Conceição Mª de Almeida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12.592.567/0001-83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11.232,00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Dalva B. Pereira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Ed. Infantil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18.374.851/0001-60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13.272,00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</w:t>
            </w:r>
            <w:proofErr w:type="spellStart"/>
            <w:r w:rsidRPr="00934FE9">
              <w:rPr>
                <w:sz w:val="23"/>
                <w:szCs w:val="23"/>
              </w:rPr>
              <w:t>Auta</w:t>
            </w:r>
            <w:proofErr w:type="spellEnd"/>
            <w:r w:rsidRPr="00934FE9">
              <w:rPr>
                <w:sz w:val="23"/>
                <w:szCs w:val="23"/>
              </w:rPr>
              <w:t xml:space="preserve"> Maria Pires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01.746.667/0001-09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10.152,00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Daniel Lúcio Alvarenga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64.486.871/0001-40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13.896,00</w:t>
            </w:r>
          </w:p>
        </w:tc>
      </w:tr>
      <w:tr w:rsidR="001A51F9" w:rsidRPr="00D801F0" w:rsidTr="00DA486C">
        <w:trPr>
          <w:trHeight w:val="56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Dr. Eduardo Brás Neto Almeida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00.693.030/0001-20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10.584,00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Elton </w:t>
            </w:r>
            <w:proofErr w:type="spellStart"/>
            <w:r w:rsidRPr="00934FE9">
              <w:rPr>
                <w:sz w:val="23"/>
                <w:szCs w:val="23"/>
              </w:rPr>
              <w:t>Antonio</w:t>
            </w:r>
            <w:proofErr w:type="spellEnd"/>
            <w:r w:rsidRPr="00934FE9">
              <w:rPr>
                <w:sz w:val="23"/>
                <w:szCs w:val="23"/>
              </w:rPr>
              <w:t xml:space="preserve"> da Silva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06.323.730/0001-00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12.036,00</w:t>
            </w:r>
          </w:p>
        </w:tc>
      </w:tr>
      <w:tr w:rsidR="001A51F9" w:rsidRPr="00D801F0" w:rsidTr="00DA486C">
        <w:trPr>
          <w:trHeight w:val="56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Francisco </w:t>
            </w:r>
            <w:proofErr w:type="spellStart"/>
            <w:r w:rsidRPr="00934FE9">
              <w:rPr>
                <w:sz w:val="23"/>
                <w:szCs w:val="23"/>
              </w:rPr>
              <w:t>Antonio</w:t>
            </w:r>
            <w:proofErr w:type="spellEnd"/>
            <w:r w:rsidRPr="00934FE9">
              <w:rPr>
                <w:sz w:val="23"/>
                <w:szCs w:val="23"/>
              </w:rPr>
              <w:t xml:space="preserve"> do Couto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00.659.022/0001-68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11.232,00</w:t>
            </w:r>
          </w:p>
        </w:tc>
      </w:tr>
      <w:tr w:rsidR="001A51F9" w:rsidRPr="00D801F0" w:rsidTr="00DA486C">
        <w:trPr>
          <w:trHeight w:val="56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Haydée Garcia </w:t>
            </w:r>
            <w:proofErr w:type="spellStart"/>
            <w:r w:rsidRPr="00934FE9">
              <w:rPr>
                <w:sz w:val="23"/>
                <w:szCs w:val="23"/>
              </w:rPr>
              <w:t>Guerzone</w:t>
            </w:r>
            <w:proofErr w:type="spellEnd"/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10.952.629/0001-95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4.032,00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</w:t>
            </w:r>
            <w:proofErr w:type="spellStart"/>
            <w:r w:rsidRPr="00934FE9">
              <w:rPr>
                <w:sz w:val="23"/>
                <w:szCs w:val="23"/>
              </w:rPr>
              <w:t>Idoil</w:t>
            </w:r>
            <w:proofErr w:type="spellEnd"/>
            <w:r w:rsidRPr="00934FE9">
              <w:rPr>
                <w:sz w:val="23"/>
                <w:szCs w:val="23"/>
              </w:rPr>
              <w:t xml:space="preserve"> Francisca Viana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00.637.437/0001-30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5.772,00</w:t>
            </w:r>
          </w:p>
        </w:tc>
      </w:tr>
      <w:tr w:rsidR="001A51F9" w:rsidRPr="00D801F0" w:rsidTr="00DA486C">
        <w:trPr>
          <w:trHeight w:val="541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Maria da Penha dos Santos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00.849.978/0001-22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27.432,00</w:t>
            </w:r>
          </w:p>
        </w:tc>
      </w:tr>
      <w:tr w:rsidR="001A51F9" w:rsidRPr="00D801F0" w:rsidTr="00DA486C">
        <w:trPr>
          <w:trHeight w:val="29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Paulo Barbosa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00.718.943/0001-54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11.676,00</w:t>
            </w:r>
          </w:p>
        </w:tc>
      </w:tr>
      <w:tr w:rsidR="001A51F9" w:rsidRPr="00D801F0" w:rsidTr="00DA486C">
        <w:trPr>
          <w:trHeight w:val="541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Professora Meire de Fátima Tristão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00.693.040/0001-66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23.592,00</w:t>
            </w:r>
          </w:p>
        </w:tc>
      </w:tr>
      <w:tr w:rsidR="001A51F9" w:rsidRPr="00D801F0" w:rsidTr="00DA486C">
        <w:trPr>
          <w:trHeight w:val="29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São Luiz Gonzaga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19.515.303/0001-75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11.088,00</w:t>
            </w:r>
          </w:p>
        </w:tc>
      </w:tr>
      <w:tr w:rsidR="001A51F9" w:rsidRPr="00D801F0" w:rsidTr="00DA486C">
        <w:trPr>
          <w:trHeight w:val="541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Vânia dos Reis Anastácio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00.639.941/0001-70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23.460,00</w:t>
            </w:r>
          </w:p>
        </w:tc>
      </w:tr>
      <w:tr w:rsidR="001A51F9" w:rsidRPr="00D801F0" w:rsidTr="00DA486C">
        <w:trPr>
          <w:trHeight w:val="293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Zélia da Costa Faria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01.836.423/0001-09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25.848,00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Caixa Escolar Lídia Braga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10.952.641/0001-08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12.960,00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1A51F9">
            <w:pPr>
              <w:keepNext/>
              <w:widowControl/>
              <w:numPr>
                <w:ilvl w:val="0"/>
                <w:numId w:val="1"/>
              </w:numPr>
              <w:suppressAutoHyphens w:val="0"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 xml:space="preserve">Caixa Escolar José </w:t>
            </w:r>
            <w:proofErr w:type="spellStart"/>
            <w:r w:rsidRPr="00934FE9">
              <w:rPr>
                <w:sz w:val="23"/>
                <w:szCs w:val="23"/>
              </w:rPr>
              <w:t>Antonio</w:t>
            </w:r>
            <w:proofErr w:type="spellEnd"/>
            <w:r w:rsidRPr="00934FE9">
              <w:rPr>
                <w:sz w:val="23"/>
                <w:szCs w:val="23"/>
              </w:rPr>
              <w:t xml:space="preserve"> do Couto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Ens. Fund.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12.689.748/0001-22</w:t>
            </w: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8.568,00</w:t>
            </w:r>
          </w:p>
        </w:tc>
      </w:tr>
      <w:tr w:rsidR="001A51F9" w:rsidRPr="00D801F0" w:rsidTr="00DA486C">
        <w:trPr>
          <w:trHeight w:val="270"/>
        </w:trPr>
        <w:tc>
          <w:tcPr>
            <w:tcW w:w="541" w:type="dxa"/>
          </w:tcPr>
          <w:p w:rsidR="001A51F9" w:rsidRPr="00934FE9" w:rsidRDefault="001A51F9" w:rsidP="00DA486C">
            <w:pPr>
              <w:keepNext/>
              <w:spacing w:after="120"/>
              <w:jc w:val="both"/>
              <w:outlineLvl w:val="7"/>
              <w:rPr>
                <w:sz w:val="23"/>
                <w:szCs w:val="23"/>
              </w:rPr>
            </w:pPr>
          </w:p>
        </w:tc>
        <w:tc>
          <w:tcPr>
            <w:tcW w:w="3968" w:type="dxa"/>
            <w:shd w:val="clear" w:color="auto" w:fill="auto"/>
          </w:tcPr>
          <w:p w:rsidR="001A51F9" w:rsidRPr="00934FE9" w:rsidRDefault="001A51F9" w:rsidP="00DA486C">
            <w:pPr>
              <w:keepNext/>
              <w:spacing w:after="120"/>
              <w:outlineLvl w:val="7"/>
              <w:rPr>
                <w:sz w:val="23"/>
                <w:szCs w:val="23"/>
              </w:rPr>
            </w:pPr>
            <w:r w:rsidRPr="00934FE9">
              <w:rPr>
                <w:sz w:val="23"/>
                <w:szCs w:val="23"/>
              </w:rPr>
              <w:t>Total</w:t>
            </w:r>
          </w:p>
        </w:tc>
        <w:tc>
          <w:tcPr>
            <w:tcW w:w="1460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1A51F9" w:rsidRPr="00934FE9" w:rsidRDefault="001A51F9" w:rsidP="00DA486C">
            <w:pPr>
              <w:keepNext/>
              <w:spacing w:after="120"/>
              <w:jc w:val="center"/>
              <w:outlineLvl w:val="7"/>
              <w:rPr>
                <w:sz w:val="23"/>
                <w:szCs w:val="23"/>
              </w:rPr>
            </w:pPr>
          </w:p>
        </w:tc>
        <w:tc>
          <w:tcPr>
            <w:tcW w:w="1617" w:type="dxa"/>
            <w:vAlign w:val="center"/>
          </w:tcPr>
          <w:p w:rsidR="001A51F9" w:rsidRPr="00934FE9" w:rsidRDefault="001A51F9" w:rsidP="00DA486C">
            <w:pPr>
              <w:spacing w:after="120"/>
              <w:jc w:val="center"/>
              <w:rPr>
                <w:color w:val="000000"/>
                <w:sz w:val="23"/>
                <w:szCs w:val="23"/>
              </w:rPr>
            </w:pPr>
            <w:r w:rsidRPr="00934FE9">
              <w:rPr>
                <w:color w:val="000000"/>
                <w:sz w:val="23"/>
                <w:szCs w:val="23"/>
              </w:rPr>
              <w:t>296.064,00</w:t>
            </w:r>
          </w:p>
        </w:tc>
      </w:tr>
    </w:tbl>
    <w:p w:rsidR="001A51F9" w:rsidRDefault="001A51F9" w:rsidP="001A51F9">
      <w:pPr>
        <w:autoSpaceDE w:val="0"/>
        <w:autoSpaceDN w:val="0"/>
        <w:adjustRightInd w:val="0"/>
        <w:spacing w:after="120"/>
        <w:jc w:val="both"/>
        <w:rPr>
          <w:b/>
        </w:rPr>
      </w:pPr>
      <w:r w:rsidRPr="0045303D">
        <w:rPr>
          <w:b/>
        </w:rPr>
        <w:t xml:space="preserve"> </w:t>
      </w:r>
      <w:r w:rsidRPr="0045303D">
        <w:rPr>
          <w:b/>
        </w:rPr>
        <w:tab/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5303D">
        <w:rPr>
          <w:b/>
        </w:rPr>
        <w:t>Art. 10.</w:t>
      </w:r>
      <w:r w:rsidRPr="00D801F0">
        <w:t xml:space="preserve"> Fica o Poder Executivo autorizado a abrir crédito especial no orçamento vigente, no valor de </w:t>
      </w:r>
      <w:r w:rsidRPr="0045303D">
        <w:rPr>
          <w:b/>
        </w:rPr>
        <w:t>R$ 296.064,00</w:t>
      </w:r>
      <w:r w:rsidRPr="00D801F0">
        <w:t xml:space="preserve"> (</w:t>
      </w:r>
      <w:r>
        <w:t>d</w:t>
      </w:r>
      <w:r w:rsidRPr="00D801F0">
        <w:t>uzentos e noventa e seis mil, sessenta e quatro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287"/>
        <w:gridCol w:w="1927"/>
      </w:tblGrid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lastRenderedPageBreak/>
              <w:t>1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PREFEITURA MUNICIPAL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1.10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SECRETARIA DE EDUCAÇÃO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1.10.02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SECRETARIA DE EDUCAÇÃO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12.361.0000.0.037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Subvenção Social a Caixas Escolares – Fund. QESE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335043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Subvenções Sociais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right"/>
            </w:pPr>
            <w:r w:rsidRPr="00D801F0">
              <w:t>212.328,00</w:t>
            </w: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12.365.0000.0.038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Subvenção Social a Caixas Escolares – Infantil QESE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right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335043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Subvenções Sociais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right"/>
            </w:pPr>
            <w:r w:rsidRPr="00D801F0">
              <w:t>83.736,00</w:t>
            </w: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1A51F9" w:rsidRPr="00A72687" w:rsidRDefault="001A51F9" w:rsidP="00DA486C">
            <w:pPr>
              <w:pStyle w:val="Corpodetexto"/>
              <w:jc w:val="both"/>
              <w:rPr>
                <w:b/>
              </w:rPr>
            </w:pPr>
            <w:r>
              <w:t xml:space="preserve">                    </w:t>
            </w:r>
            <w:r w:rsidRPr="00A72687">
              <w:rPr>
                <w:b/>
              </w:rPr>
              <w:t>Total</w:t>
            </w:r>
          </w:p>
        </w:tc>
        <w:tc>
          <w:tcPr>
            <w:tcW w:w="2157" w:type="dxa"/>
          </w:tcPr>
          <w:p w:rsidR="001A51F9" w:rsidRPr="00A72687" w:rsidRDefault="001A51F9" w:rsidP="00DA486C">
            <w:pPr>
              <w:pStyle w:val="Corpodetexto"/>
              <w:jc w:val="right"/>
              <w:rPr>
                <w:b/>
              </w:rPr>
            </w:pPr>
            <w:r w:rsidRPr="00A72687">
              <w:rPr>
                <w:b/>
              </w:rPr>
              <w:t>296.064,00</w:t>
            </w:r>
          </w:p>
        </w:tc>
      </w:tr>
    </w:tbl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</w:p>
    <w:p w:rsidR="001A51F9" w:rsidRDefault="001A51F9" w:rsidP="001A51F9">
      <w:pPr>
        <w:autoSpaceDE w:val="0"/>
        <w:autoSpaceDN w:val="0"/>
        <w:adjustRightInd w:val="0"/>
        <w:spacing w:after="120"/>
        <w:jc w:val="both"/>
      </w:pPr>
      <w:r w:rsidRPr="00A72687">
        <w:rPr>
          <w:b/>
        </w:rPr>
        <w:t xml:space="preserve"> </w:t>
      </w:r>
      <w:r w:rsidRPr="00A72687">
        <w:rPr>
          <w:b/>
        </w:rPr>
        <w:tab/>
      </w:r>
      <w:r w:rsidRPr="00A72687">
        <w:rPr>
          <w:b/>
        </w:rPr>
        <w:tab/>
        <w:t xml:space="preserve">Art. 11. </w:t>
      </w:r>
      <w:r w:rsidRPr="00D801F0">
        <w:t>Para fazer face as despesas de que trata o artigo 10, fica anulada parcialmente a dotação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289"/>
        <w:gridCol w:w="1925"/>
      </w:tblGrid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PREFEITURA MUNICIPAL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1.10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SECRETARIA DE EDUCAÇÃO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1.10.02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SECRETARIA DE EDUCAÇÃO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12.361.0021.2.135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Manutenção do Ensino Fundamental - QESE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339030</w:t>
            </w: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 xml:space="preserve">Material de </w:t>
            </w:r>
            <w:proofErr w:type="gramStart"/>
            <w:r w:rsidRPr="00D801F0">
              <w:t>Consumo(</w:t>
            </w:r>
            <w:proofErr w:type="gramEnd"/>
            <w:r w:rsidRPr="00D801F0">
              <w:t>706)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right"/>
            </w:pPr>
            <w:r w:rsidRPr="00D801F0">
              <w:t>116.064,00</w:t>
            </w:r>
          </w:p>
        </w:tc>
      </w:tr>
      <w:tr w:rsidR="001A51F9" w:rsidRPr="00D801F0" w:rsidTr="00DA486C">
        <w:tc>
          <w:tcPr>
            <w:tcW w:w="2376" w:type="dxa"/>
          </w:tcPr>
          <w:p w:rsidR="001A51F9" w:rsidRPr="00D801F0" w:rsidRDefault="001A51F9" w:rsidP="00DA486C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1A51F9" w:rsidRPr="00D801F0" w:rsidRDefault="001A51F9" w:rsidP="00DA486C">
            <w:pPr>
              <w:pStyle w:val="Corpodetexto"/>
              <w:jc w:val="both"/>
            </w:pPr>
            <w:r w:rsidRPr="00D801F0">
              <w:t>Total</w:t>
            </w:r>
          </w:p>
        </w:tc>
        <w:tc>
          <w:tcPr>
            <w:tcW w:w="2157" w:type="dxa"/>
          </w:tcPr>
          <w:p w:rsidR="001A51F9" w:rsidRPr="00D801F0" w:rsidRDefault="001A51F9" w:rsidP="00DA486C">
            <w:pPr>
              <w:pStyle w:val="Corpodetexto"/>
              <w:jc w:val="right"/>
            </w:pPr>
            <w:r w:rsidRPr="00D801F0">
              <w:t>116.064,00</w:t>
            </w:r>
          </w:p>
        </w:tc>
      </w:tr>
    </w:tbl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72687">
        <w:rPr>
          <w:b/>
        </w:rPr>
        <w:t>Art. 12.</w:t>
      </w:r>
      <w:r w:rsidRPr="00D801F0">
        <w:t xml:space="preserve"> Para fazer face ao restante das despesas de que trata o artigo 10, fica utilizada a tendência ao excesso de arrecadação conforme artigo 43 da Lei 4.320/64, no valor de </w:t>
      </w:r>
      <w:r>
        <w:t xml:space="preserve">  </w:t>
      </w:r>
      <w:r w:rsidRPr="00A72687">
        <w:rPr>
          <w:b/>
        </w:rPr>
        <w:t>R$ 180.000,00</w:t>
      </w:r>
      <w:r w:rsidRPr="00D801F0">
        <w:t xml:space="preserve"> (</w:t>
      </w:r>
      <w:r>
        <w:t>c</w:t>
      </w:r>
      <w:r w:rsidRPr="00D801F0">
        <w:t>ento e oitenta mil reais).</w:t>
      </w:r>
    </w:p>
    <w:p w:rsidR="001A51F9" w:rsidRPr="00D801F0" w:rsidRDefault="001A51F9" w:rsidP="001A51F9">
      <w:p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801F0">
        <w:rPr>
          <w:b/>
          <w:bCs/>
        </w:rPr>
        <w:t>Art. 13</w:t>
      </w:r>
      <w:r>
        <w:rPr>
          <w:b/>
          <w:bCs/>
        </w:rPr>
        <w:t>.</w:t>
      </w:r>
      <w:r w:rsidRPr="00D801F0">
        <w:t xml:space="preserve">  Esta lei entra em vigor na data de sua publicação, revogadas as disposições em contrário.</w:t>
      </w:r>
    </w:p>
    <w:p w:rsidR="001A51F9" w:rsidRDefault="001A51F9" w:rsidP="001A51F9">
      <w:r>
        <w:t xml:space="preserve"> </w:t>
      </w:r>
      <w:r>
        <w:tab/>
      </w:r>
      <w:r>
        <w:tab/>
      </w:r>
    </w:p>
    <w:p w:rsidR="001A51F9" w:rsidRDefault="001A51F9" w:rsidP="001A51F9">
      <w:r>
        <w:t xml:space="preserve"> </w:t>
      </w:r>
      <w:r>
        <w:tab/>
      </w:r>
      <w:r>
        <w:tab/>
      </w:r>
      <w:r>
        <w:tab/>
        <w:t>Gabinete do Prefeito em Formiga, 12 de maio de 2014.</w:t>
      </w:r>
    </w:p>
    <w:p w:rsidR="001A51F9" w:rsidRDefault="001A51F9" w:rsidP="001A51F9">
      <w:pPr>
        <w:spacing w:line="276" w:lineRule="auto"/>
      </w:pPr>
    </w:p>
    <w:p w:rsidR="001A51F9" w:rsidRDefault="001A51F9" w:rsidP="001A51F9">
      <w:pPr>
        <w:spacing w:line="276" w:lineRule="auto"/>
      </w:pPr>
    </w:p>
    <w:p w:rsidR="001A51F9" w:rsidRDefault="001A51F9" w:rsidP="001A51F9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>MOACIR RIBEIRO DA SI</w:t>
      </w:r>
      <w:r>
        <w:rPr>
          <w:b/>
          <w:i/>
        </w:rPr>
        <w:t xml:space="preserve">LVA     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1A51F9" w:rsidRDefault="001A51F9" w:rsidP="001A51F9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1A51F9" w:rsidRDefault="001A51F9" w:rsidP="001A51F9">
      <w:pPr>
        <w:pStyle w:val="BlockQuotation"/>
        <w:widowControl/>
        <w:ind w:left="0" w:right="0" w:firstLine="1"/>
      </w:pPr>
    </w:p>
    <w:p w:rsidR="0030374B" w:rsidRDefault="001A51F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A47"/>
    <w:multiLevelType w:val="hybridMultilevel"/>
    <w:tmpl w:val="9EAA5EFA"/>
    <w:lvl w:ilvl="0" w:tplc="EB9A19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F9"/>
    <w:rsid w:val="000A2C50"/>
    <w:rsid w:val="00147E9B"/>
    <w:rsid w:val="001A51F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6D63-57D0-43BD-98FE-33E65D1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A51F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A51F9"/>
  </w:style>
  <w:style w:type="paragraph" w:styleId="Corpodetexto">
    <w:name w:val="Body Text"/>
    <w:basedOn w:val="Normal"/>
    <w:link w:val="CorpodetextoChar"/>
    <w:rsid w:val="001A51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51F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1A51F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2018-07-25T14:25:00Z</dcterms:created>
  <dcterms:modified xsi:type="dcterms:W3CDTF">2018-07-25T14:26:00Z</dcterms:modified>
</cp:coreProperties>
</file>