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2" w:rsidRPr="00C905CB" w:rsidRDefault="005F16E2" w:rsidP="005F16E2">
      <w:pPr>
        <w:spacing w:line="360" w:lineRule="auto"/>
        <w:jc w:val="center"/>
        <w:rPr>
          <w:b/>
          <w:bCs/>
          <w:i/>
          <w:sz w:val="23"/>
          <w:szCs w:val="23"/>
        </w:rPr>
      </w:pPr>
      <w:r w:rsidRPr="00C905CB">
        <w:rPr>
          <w:b/>
          <w:bCs/>
          <w:i/>
          <w:sz w:val="23"/>
          <w:szCs w:val="23"/>
        </w:rPr>
        <w:t>LEI Nº49</w:t>
      </w:r>
      <w:r>
        <w:rPr>
          <w:b/>
          <w:bCs/>
          <w:i/>
          <w:sz w:val="23"/>
          <w:szCs w:val="23"/>
        </w:rPr>
        <w:t>07</w:t>
      </w:r>
      <w:r w:rsidRPr="00C905CB">
        <w:rPr>
          <w:b/>
          <w:bCs/>
          <w:i/>
          <w:sz w:val="23"/>
          <w:szCs w:val="23"/>
        </w:rPr>
        <w:t>, DE 12 DE MAIO DE 2014.</w:t>
      </w:r>
    </w:p>
    <w:p w:rsidR="005F16E2" w:rsidRDefault="005F16E2" w:rsidP="005F16E2">
      <w:pPr>
        <w:spacing w:line="360" w:lineRule="auto"/>
        <w:jc w:val="center"/>
        <w:rPr>
          <w:b/>
          <w:bCs/>
          <w:i/>
          <w:sz w:val="23"/>
          <w:szCs w:val="23"/>
        </w:rPr>
      </w:pPr>
    </w:p>
    <w:p w:rsidR="005F16E2" w:rsidRPr="00C905CB" w:rsidRDefault="005F16E2" w:rsidP="005F16E2">
      <w:pPr>
        <w:spacing w:line="360" w:lineRule="auto"/>
        <w:jc w:val="center"/>
        <w:rPr>
          <w:b/>
          <w:bCs/>
          <w:i/>
          <w:sz w:val="23"/>
          <w:szCs w:val="23"/>
        </w:rPr>
      </w:pPr>
    </w:p>
    <w:p w:rsidR="005F16E2" w:rsidRPr="00C905CB" w:rsidRDefault="005F16E2" w:rsidP="005F16E2">
      <w:pPr>
        <w:pStyle w:val="WW-Padro"/>
        <w:ind w:left="5664"/>
        <w:jc w:val="both"/>
        <w:rPr>
          <w:sz w:val="23"/>
          <w:szCs w:val="23"/>
        </w:rPr>
      </w:pPr>
      <w:r w:rsidRPr="00C905CB">
        <w:rPr>
          <w:b/>
          <w:i/>
          <w:sz w:val="23"/>
          <w:szCs w:val="23"/>
        </w:rPr>
        <w:t>Autoriza concessão de Subvenção Social e dá outras providências</w:t>
      </w:r>
      <w:r w:rsidRPr="00C905CB">
        <w:rPr>
          <w:sz w:val="23"/>
          <w:szCs w:val="23"/>
        </w:rPr>
        <w:t xml:space="preserve">. </w:t>
      </w:r>
    </w:p>
    <w:p w:rsidR="005F16E2" w:rsidRDefault="005F16E2" w:rsidP="005F16E2">
      <w:pPr>
        <w:pStyle w:val="WW-Padro"/>
        <w:spacing w:line="360" w:lineRule="auto"/>
        <w:jc w:val="both"/>
        <w:rPr>
          <w:sz w:val="23"/>
          <w:szCs w:val="23"/>
        </w:rPr>
      </w:pPr>
      <w:r w:rsidRPr="00C905CB">
        <w:rPr>
          <w:sz w:val="23"/>
          <w:szCs w:val="23"/>
        </w:rPr>
        <w:tab/>
      </w:r>
    </w:p>
    <w:p w:rsidR="005F16E2" w:rsidRPr="00C905CB" w:rsidRDefault="005F16E2" w:rsidP="005F16E2">
      <w:pPr>
        <w:pStyle w:val="WW-Padro"/>
        <w:spacing w:line="360" w:lineRule="auto"/>
        <w:jc w:val="both"/>
        <w:rPr>
          <w:sz w:val="23"/>
          <w:szCs w:val="23"/>
        </w:rPr>
      </w:pPr>
    </w:p>
    <w:p w:rsidR="005F16E2" w:rsidRPr="00C905CB" w:rsidRDefault="005F16E2" w:rsidP="005F16E2">
      <w:pPr>
        <w:pStyle w:val="WW-Padro"/>
        <w:spacing w:line="360" w:lineRule="auto"/>
        <w:jc w:val="both"/>
        <w:rPr>
          <w:sz w:val="23"/>
          <w:szCs w:val="23"/>
        </w:rPr>
      </w:pPr>
      <w:r w:rsidRPr="00C905CB">
        <w:rPr>
          <w:sz w:val="23"/>
          <w:szCs w:val="23"/>
        </w:rPr>
        <w:t xml:space="preserve">                     O POVO DO MUNICIPIO DE FORMIGA, POR SEUS REPRESENTANTES, APROVA E EU SANCIONO A SEGUINTE LEI: </w:t>
      </w:r>
    </w:p>
    <w:p w:rsidR="005F16E2" w:rsidRPr="00C905CB" w:rsidRDefault="005F16E2" w:rsidP="005F16E2">
      <w:pPr>
        <w:spacing w:line="360" w:lineRule="auto"/>
        <w:jc w:val="both"/>
        <w:rPr>
          <w:b/>
          <w:sz w:val="23"/>
          <w:szCs w:val="23"/>
        </w:rPr>
      </w:pPr>
    </w:p>
    <w:p w:rsidR="005F16E2" w:rsidRPr="00C905CB" w:rsidRDefault="005F16E2" w:rsidP="005F16E2">
      <w:pPr>
        <w:pStyle w:val="WW-Padro"/>
        <w:tabs>
          <w:tab w:val="left" w:pos="1875"/>
        </w:tabs>
        <w:spacing w:line="360" w:lineRule="auto"/>
        <w:jc w:val="both"/>
        <w:rPr>
          <w:sz w:val="23"/>
          <w:szCs w:val="23"/>
        </w:rPr>
      </w:pPr>
      <w:r w:rsidRPr="00C905CB">
        <w:rPr>
          <w:b/>
          <w:sz w:val="23"/>
          <w:szCs w:val="23"/>
        </w:rPr>
        <w:t xml:space="preserve">                     Art. 1º.  </w:t>
      </w:r>
      <w:r w:rsidRPr="00C905CB">
        <w:rPr>
          <w:sz w:val="23"/>
          <w:szCs w:val="23"/>
        </w:rPr>
        <w:t>Fica o Poder Executivo autorizado a conceder Subvenção Social à Santa Casa de Caridade de Formiga, no valor de R$ 684.414,96 (seiscentos e oitenta e quatro mil quatrocentos e quatorze reais e noventa e seis centavos) e seus rendimentos, para atender o Programa de Fortalecimento e Melhoria da Qualidade dos Hospitais do SUS/MG – Pro-</w:t>
      </w:r>
      <w:proofErr w:type="spellStart"/>
      <w:r w:rsidRPr="00C905CB">
        <w:rPr>
          <w:sz w:val="23"/>
          <w:szCs w:val="23"/>
        </w:rPr>
        <w:t>Hosp</w:t>
      </w:r>
      <w:proofErr w:type="spellEnd"/>
      <w:r w:rsidRPr="00C905CB">
        <w:rPr>
          <w:sz w:val="23"/>
          <w:szCs w:val="23"/>
        </w:rPr>
        <w:t xml:space="preserve"> Incentivo, de acordo com a Resolução SES n.º 4096, de 23 de dezembro de 2013.  </w:t>
      </w:r>
    </w:p>
    <w:p w:rsidR="005F16E2" w:rsidRPr="00C905CB" w:rsidRDefault="005F16E2" w:rsidP="005F16E2">
      <w:pPr>
        <w:spacing w:line="360" w:lineRule="auto"/>
        <w:ind w:firstLine="709"/>
        <w:jc w:val="both"/>
        <w:rPr>
          <w:sz w:val="23"/>
          <w:szCs w:val="23"/>
        </w:rPr>
      </w:pPr>
      <w:r w:rsidRPr="00C905CB">
        <w:rPr>
          <w:b/>
          <w:sz w:val="23"/>
          <w:szCs w:val="23"/>
        </w:rPr>
        <w:t xml:space="preserve">           Art. 2º.</w:t>
      </w:r>
      <w:r w:rsidRPr="00C905CB">
        <w:rPr>
          <w:sz w:val="23"/>
          <w:szCs w:val="23"/>
        </w:rPr>
        <w:t xml:space="preserve"> Para fazer face às despesas de que trata o artigo 1º, fica o Poder Executivo autorizado a abrir, no Orçamento Vigente, crédito especial no valor de R$ 684.414,96 (seiscentos e oitenta e quatro mil quatrocentos e quatorze reais e noventa e seis centavos), conforme a seguinte discriminação: 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5103"/>
        <w:gridCol w:w="1984"/>
      </w:tblGrid>
      <w:tr w:rsidR="005F16E2" w:rsidRPr="00C905CB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 xml:space="preserve">PREFEITURA MUNICIPAL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5F16E2" w:rsidRPr="00C905CB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>1.09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 xml:space="preserve">SECRETARIA MUNICIPAL DE SAÚDE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5F16E2" w:rsidRPr="00C905CB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>1.09.01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 xml:space="preserve">FUNDO MUNICIPAL DE SAÚDE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5F16E2" w:rsidRPr="00C905CB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>10.302.0000.0.035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>Repasse a Santa Casa de Caridade de Formiga – PRO-HOSP Incentivo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5F16E2" w:rsidRPr="00C905CB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>335043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 xml:space="preserve">Subvenções Sociais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 xml:space="preserve"> 684.414,96 </w:t>
            </w:r>
          </w:p>
        </w:tc>
      </w:tr>
      <w:tr w:rsidR="005F16E2" w:rsidRPr="00C905CB" w:rsidTr="00DA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C905CB">
              <w:rPr>
                <w:b/>
                <w:sz w:val="23"/>
                <w:szCs w:val="23"/>
              </w:rPr>
              <w:t xml:space="preserve">TOTAL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E2" w:rsidRPr="00C905CB" w:rsidRDefault="005F16E2" w:rsidP="00DA486C">
            <w:pPr>
              <w:snapToGri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C905CB">
              <w:rPr>
                <w:sz w:val="23"/>
                <w:szCs w:val="23"/>
              </w:rPr>
              <w:t xml:space="preserve"> 684.414,96 </w:t>
            </w:r>
          </w:p>
        </w:tc>
      </w:tr>
    </w:tbl>
    <w:p w:rsidR="005F16E2" w:rsidRDefault="005F16E2" w:rsidP="005F16E2">
      <w:pPr>
        <w:pStyle w:val="BodyTextIndent2"/>
        <w:widowControl/>
        <w:spacing w:line="360" w:lineRule="auto"/>
        <w:ind w:firstLine="0"/>
        <w:rPr>
          <w:b/>
          <w:sz w:val="23"/>
          <w:szCs w:val="23"/>
        </w:rPr>
      </w:pPr>
    </w:p>
    <w:p w:rsidR="005F16E2" w:rsidRPr="00C905CB" w:rsidRDefault="005F16E2" w:rsidP="005F16E2">
      <w:pPr>
        <w:pStyle w:val="BodyTextIndent2"/>
        <w:widowControl/>
        <w:spacing w:line="360" w:lineRule="auto"/>
        <w:ind w:firstLine="0"/>
        <w:rPr>
          <w:sz w:val="23"/>
          <w:szCs w:val="23"/>
        </w:rPr>
      </w:pPr>
      <w:r w:rsidRPr="00C905CB">
        <w:rPr>
          <w:b/>
          <w:sz w:val="23"/>
          <w:szCs w:val="23"/>
        </w:rPr>
        <w:t xml:space="preserve">       </w:t>
      </w:r>
      <w:r w:rsidRPr="00C905CB">
        <w:rPr>
          <w:b/>
          <w:sz w:val="23"/>
          <w:szCs w:val="23"/>
        </w:rPr>
        <w:tab/>
        <w:t xml:space="preserve">           </w:t>
      </w:r>
      <w:r w:rsidRPr="00C905CB">
        <w:rPr>
          <w:b/>
          <w:sz w:val="23"/>
          <w:szCs w:val="23"/>
        </w:rPr>
        <w:tab/>
        <w:t xml:space="preserve">Parágrafo único: </w:t>
      </w:r>
      <w:r w:rsidRPr="00C905CB">
        <w:rPr>
          <w:sz w:val="23"/>
          <w:szCs w:val="23"/>
        </w:rPr>
        <w:t>Fica o Poder Executivo autorizado a incluir no Plano Plurianual para o período de 2014/2017, dentro do programa, “Encargos Especiais” a ação “ Repasse a Santa Casa de Caridade de Formiga – PRO-HOSP Incentivo”.</w:t>
      </w:r>
    </w:p>
    <w:p w:rsidR="005F16E2" w:rsidRDefault="005F16E2" w:rsidP="005F16E2">
      <w:pPr>
        <w:pStyle w:val="BodyTextIndent2"/>
        <w:widowControl/>
        <w:spacing w:line="360" w:lineRule="auto"/>
        <w:rPr>
          <w:sz w:val="23"/>
          <w:szCs w:val="23"/>
        </w:rPr>
      </w:pPr>
      <w:r w:rsidRPr="00C905CB">
        <w:rPr>
          <w:b/>
          <w:sz w:val="23"/>
          <w:szCs w:val="23"/>
        </w:rPr>
        <w:t>Art. 3º.</w:t>
      </w:r>
      <w:r w:rsidRPr="00C905CB">
        <w:rPr>
          <w:sz w:val="23"/>
          <w:szCs w:val="23"/>
        </w:rPr>
        <w:t xml:space="preserve"> Para fazer face às despesas de que trata o artigo segundo, fica utilizada a tendência ao excesso de arrecadação, conforme artigo 43, da Lei 4.320/64. </w:t>
      </w:r>
    </w:p>
    <w:p w:rsidR="005F16E2" w:rsidRDefault="005F16E2" w:rsidP="005F16E2">
      <w:pPr>
        <w:pStyle w:val="BodyTextIndent2"/>
        <w:widowControl/>
        <w:spacing w:line="360" w:lineRule="auto"/>
        <w:rPr>
          <w:sz w:val="23"/>
          <w:szCs w:val="23"/>
        </w:rPr>
      </w:pPr>
      <w:r w:rsidRPr="00C905CB">
        <w:rPr>
          <w:sz w:val="23"/>
          <w:szCs w:val="23"/>
        </w:rPr>
        <w:t xml:space="preserve"> </w:t>
      </w:r>
      <w:r w:rsidRPr="00C905CB">
        <w:rPr>
          <w:b/>
          <w:sz w:val="23"/>
          <w:szCs w:val="23"/>
        </w:rPr>
        <w:t>Art. 4º.</w:t>
      </w:r>
      <w:r w:rsidRPr="00C905CB">
        <w:rPr>
          <w:sz w:val="23"/>
          <w:szCs w:val="23"/>
        </w:rPr>
        <w:t xml:space="preserve"> Esta Lei entrará em vigor na data de sua publicação, produzindo seus efeitos a partir de 01 de abril de 2014, ficando condicionada ao recebimento do recurso.</w:t>
      </w:r>
    </w:p>
    <w:p w:rsidR="005F16E2" w:rsidRPr="00C905CB" w:rsidRDefault="005F16E2" w:rsidP="005F16E2">
      <w:pPr>
        <w:spacing w:after="120"/>
        <w:ind w:firstLine="708"/>
        <w:jc w:val="both"/>
        <w:rPr>
          <w:sz w:val="23"/>
          <w:szCs w:val="23"/>
        </w:rPr>
      </w:pPr>
    </w:p>
    <w:p w:rsidR="005F16E2" w:rsidRPr="00C905CB" w:rsidRDefault="005F16E2" w:rsidP="005F16E2">
      <w:pPr>
        <w:spacing w:after="120"/>
        <w:ind w:firstLine="708"/>
        <w:jc w:val="both"/>
        <w:rPr>
          <w:sz w:val="23"/>
          <w:szCs w:val="23"/>
        </w:rPr>
      </w:pPr>
      <w:r w:rsidRPr="00C905CB">
        <w:rPr>
          <w:sz w:val="23"/>
          <w:szCs w:val="23"/>
        </w:rPr>
        <w:lastRenderedPageBreak/>
        <w:t xml:space="preserve"> </w:t>
      </w:r>
      <w:r w:rsidRPr="00C905CB">
        <w:rPr>
          <w:sz w:val="23"/>
          <w:szCs w:val="23"/>
        </w:rPr>
        <w:tab/>
      </w:r>
      <w:r w:rsidRPr="00C905CB">
        <w:rPr>
          <w:sz w:val="23"/>
          <w:szCs w:val="23"/>
        </w:rPr>
        <w:tab/>
        <w:t>Gabinete do Prefeito em Formiga, 12 de maio de 2014.</w:t>
      </w:r>
    </w:p>
    <w:p w:rsidR="005F16E2" w:rsidRPr="00C905CB" w:rsidRDefault="005F16E2" w:rsidP="005F16E2">
      <w:pPr>
        <w:spacing w:line="276" w:lineRule="auto"/>
        <w:rPr>
          <w:sz w:val="23"/>
          <w:szCs w:val="23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b/>
          <w:i/>
          <w:sz w:val="23"/>
          <w:szCs w:val="23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b/>
          <w:i/>
          <w:sz w:val="23"/>
          <w:szCs w:val="23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 w:rsidRPr="00C905CB">
        <w:rPr>
          <w:b/>
          <w:i/>
          <w:sz w:val="23"/>
          <w:szCs w:val="23"/>
        </w:rPr>
        <w:t xml:space="preserve">MOACIR RIBEIRO DA SILVA                                      </w:t>
      </w:r>
    </w:p>
    <w:p w:rsidR="005F16E2" w:rsidRDefault="005F16E2" w:rsidP="005F16E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  <w:r w:rsidRPr="00C905CB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</w:t>
      </w:r>
      <w:r w:rsidRPr="00C905CB">
        <w:rPr>
          <w:sz w:val="23"/>
          <w:szCs w:val="23"/>
        </w:rPr>
        <w:t xml:space="preserve">Prefeito Municipal                                                                 </w:t>
      </w:r>
      <w:r w:rsidRPr="00C905CB">
        <w:rPr>
          <w:sz w:val="23"/>
          <w:szCs w:val="23"/>
        </w:rPr>
        <w:tab/>
      </w:r>
    </w:p>
    <w:p w:rsidR="005F16E2" w:rsidRDefault="005F16E2" w:rsidP="005F16E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:rsidR="005F16E2" w:rsidRDefault="005F16E2" w:rsidP="005F16E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:rsidR="005F16E2" w:rsidRPr="00C905CB" w:rsidRDefault="005F16E2" w:rsidP="005F16E2">
      <w:pPr>
        <w:pStyle w:val="BlockQuotation"/>
        <w:widowControl/>
        <w:ind w:left="0" w:right="0" w:firstLine="1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 w:rsidRPr="00C905CB">
        <w:rPr>
          <w:b/>
          <w:i/>
          <w:sz w:val="23"/>
          <w:szCs w:val="23"/>
        </w:rPr>
        <w:t>JOSÉ TERRA DE OLIVEIRA JÚNIOR</w:t>
      </w:r>
    </w:p>
    <w:p w:rsidR="0030374B" w:rsidRDefault="005F16E2" w:rsidP="005F16E2"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905CB">
        <w:rPr>
          <w:sz w:val="23"/>
          <w:szCs w:val="23"/>
        </w:rPr>
        <w:t xml:space="preserve">  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E2"/>
    <w:rsid w:val="000A2C50"/>
    <w:rsid w:val="00147E9B"/>
    <w:rsid w:val="004662F0"/>
    <w:rsid w:val="005B4ECA"/>
    <w:rsid w:val="005F16E2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7F12-AA92-4545-9E74-7C1C8054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F16E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WW-Padro">
    <w:name w:val="WW-Padrão"/>
    <w:rsid w:val="005F16E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5F16E2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2018-07-25T14:30:00Z</dcterms:created>
  <dcterms:modified xsi:type="dcterms:W3CDTF">2018-07-25T14:30:00Z</dcterms:modified>
</cp:coreProperties>
</file>