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D5" w:rsidRDefault="005C76D5" w:rsidP="005C76D5">
      <w:pPr>
        <w:jc w:val="both"/>
        <w:rPr>
          <w:b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32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02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JULHO </w:t>
      </w:r>
      <w:r w:rsidRPr="00693AA3">
        <w:rPr>
          <w:b/>
          <w:bCs/>
          <w:i/>
        </w:rPr>
        <w:t>DE 2014.</w:t>
      </w:r>
    </w:p>
    <w:p w:rsidR="005C76D5" w:rsidRDefault="005C76D5" w:rsidP="005C76D5">
      <w:pPr>
        <w:jc w:val="center"/>
        <w:rPr>
          <w:b/>
          <w:color w:val="000000"/>
        </w:rPr>
      </w:pPr>
    </w:p>
    <w:p w:rsidR="005C76D5" w:rsidRDefault="005C76D5" w:rsidP="005C76D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C76D5" w:rsidRDefault="005C76D5" w:rsidP="005C76D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C76D5" w:rsidRDefault="005C76D5" w:rsidP="005C76D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C76D5" w:rsidRPr="003F0459" w:rsidRDefault="005C76D5" w:rsidP="005C76D5">
      <w:pPr>
        <w:ind w:left="5664"/>
        <w:jc w:val="both"/>
        <w:rPr>
          <w:b/>
          <w:i/>
        </w:rPr>
      </w:pPr>
      <w:r w:rsidRPr="003F0459">
        <w:rPr>
          <w:b/>
          <w:i/>
        </w:rPr>
        <w:t>Autoriza o SAAE a abrir crédito suplementar e dá outras providências.</w:t>
      </w:r>
    </w:p>
    <w:p w:rsidR="005C76D5" w:rsidRDefault="005C76D5" w:rsidP="005C76D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76D5" w:rsidRDefault="005C76D5" w:rsidP="005C76D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76D5" w:rsidRDefault="005C76D5" w:rsidP="005C76D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76D5" w:rsidRPr="00684A34" w:rsidRDefault="005C76D5" w:rsidP="005C76D5">
      <w:pPr>
        <w:jc w:val="both"/>
      </w:pPr>
      <w:r>
        <w:tab/>
        <w:t xml:space="preserve"> </w:t>
      </w:r>
      <w:r>
        <w:tab/>
        <w:t xml:space="preserve">O POVO DO MUNICÍPIO DE FORMIGA, POR SEUS REPRESENTANTES, APROVA E EU SANCIONO A SEGUINTE LEI: </w:t>
      </w:r>
    </w:p>
    <w:p w:rsidR="005C76D5" w:rsidRDefault="005C76D5" w:rsidP="005C76D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76D5" w:rsidRDefault="005C76D5" w:rsidP="005C76D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76D5" w:rsidRDefault="005C76D5" w:rsidP="005C76D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A92BBC">
        <w:rPr>
          <w:b/>
        </w:rPr>
        <w:t xml:space="preserve">Art. 1º. </w:t>
      </w:r>
      <w:r>
        <w:t>Fica o Serviço Autônomo de Água e Esgoto (SAAE), autorizado a abrir no orçamento vigente, crédito suplementar no valor de R$ 70.000,00 (setenta mil reais) conforme discriminações:</w:t>
      </w:r>
    </w:p>
    <w:p w:rsidR="005C76D5" w:rsidRDefault="005C76D5" w:rsidP="005C76D5">
      <w:pPr>
        <w:spacing w:after="120"/>
        <w:ind w:firstLine="284"/>
        <w:jc w:val="both"/>
      </w:pPr>
      <w:r>
        <w:t xml:space="preserve"> 03</w:t>
      </w:r>
      <w:r>
        <w:tab/>
      </w:r>
      <w:r>
        <w:tab/>
      </w:r>
      <w:r>
        <w:tab/>
        <w:t xml:space="preserve">     Serviço Autônomo de Água e Esgoto</w:t>
      </w:r>
    </w:p>
    <w:p w:rsidR="005C76D5" w:rsidRDefault="005C76D5" w:rsidP="005C76D5">
      <w:pPr>
        <w:spacing w:after="120"/>
        <w:ind w:left="360"/>
        <w:jc w:val="both"/>
      </w:pPr>
      <w:r>
        <w:t>04.122.0001.5.002   Aquisição de Equipamentos de Informática</w:t>
      </w:r>
    </w:p>
    <w:p w:rsidR="005C76D5" w:rsidRDefault="005C76D5" w:rsidP="005C76D5">
      <w:pPr>
        <w:spacing w:after="120"/>
        <w:ind w:left="360"/>
        <w:jc w:val="both"/>
      </w:pPr>
      <w:r>
        <w:tab/>
      </w:r>
      <w:r>
        <w:tab/>
        <w:t xml:space="preserve">4490 52    Equipamento e Material Permanente (ficha </w:t>
      </w:r>
      <w:proofErr w:type="gramStart"/>
      <w:r>
        <w:t>03)  .........</w:t>
      </w:r>
      <w:proofErr w:type="gramEnd"/>
      <w:r>
        <w:t xml:space="preserve"> R$ 30.000,00</w:t>
      </w:r>
    </w:p>
    <w:p w:rsidR="005C76D5" w:rsidRDefault="005C76D5" w:rsidP="005C76D5">
      <w:pPr>
        <w:jc w:val="both"/>
      </w:pPr>
    </w:p>
    <w:p w:rsidR="005C76D5" w:rsidRDefault="005C76D5" w:rsidP="005C76D5">
      <w:pPr>
        <w:widowControl/>
        <w:numPr>
          <w:ilvl w:val="0"/>
          <w:numId w:val="1"/>
        </w:numPr>
        <w:suppressAutoHyphens w:val="0"/>
        <w:spacing w:after="120"/>
        <w:jc w:val="both"/>
      </w:pPr>
      <w:r>
        <w:t xml:space="preserve"> </w:t>
      </w:r>
      <w:r w:rsidRPr="00F874B8">
        <w:rPr>
          <w:sz w:val="6"/>
          <w:szCs w:val="6"/>
        </w:rPr>
        <w:t xml:space="preserve">  </w:t>
      </w:r>
      <w:r>
        <w:t>Serviço Autônomo de Água e Esgoto</w:t>
      </w:r>
    </w:p>
    <w:p w:rsidR="005C76D5" w:rsidRDefault="005C76D5" w:rsidP="005C76D5">
      <w:pPr>
        <w:spacing w:after="120"/>
        <w:ind w:left="360"/>
        <w:jc w:val="both"/>
      </w:pPr>
      <w:r>
        <w:t>17.512.0008.6.013   Manutenção do Setor de Água</w:t>
      </w:r>
    </w:p>
    <w:p w:rsidR="005C76D5" w:rsidRDefault="005C76D5" w:rsidP="005C76D5">
      <w:pPr>
        <w:spacing w:after="120"/>
        <w:ind w:left="360"/>
        <w:jc w:val="both"/>
      </w:pPr>
      <w:r>
        <w:tab/>
      </w:r>
      <w:r>
        <w:tab/>
        <w:t>3390 39   Outros Serviços de Terceiros (ficha 63) ........................</w:t>
      </w:r>
      <w:r w:rsidRPr="006B1198">
        <w:rPr>
          <w:sz w:val="8"/>
          <w:szCs w:val="8"/>
        </w:rPr>
        <w:t xml:space="preserve"> </w:t>
      </w:r>
      <w:r>
        <w:t>R</w:t>
      </w:r>
      <w:proofErr w:type="gramStart"/>
      <w:r>
        <w:t>$  10.000</w:t>
      </w:r>
      <w:proofErr w:type="gramEnd"/>
      <w:r>
        <w:t>,00</w:t>
      </w:r>
    </w:p>
    <w:p w:rsidR="005C76D5" w:rsidRDefault="005C76D5" w:rsidP="005C76D5">
      <w:pPr>
        <w:ind w:left="357"/>
        <w:jc w:val="both"/>
      </w:pPr>
    </w:p>
    <w:p w:rsidR="005C76D5" w:rsidRDefault="005C76D5" w:rsidP="005C76D5">
      <w:pPr>
        <w:widowControl/>
        <w:numPr>
          <w:ilvl w:val="0"/>
          <w:numId w:val="2"/>
        </w:numPr>
        <w:tabs>
          <w:tab w:val="clear" w:pos="2250"/>
          <w:tab w:val="num" w:pos="2410"/>
        </w:tabs>
        <w:suppressAutoHyphens w:val="0"/>
        <w:spacing w:after="120"/>
        <w:jc w:val="both"/>
      </w:pPr>
      <w:r>
        <w:t>Serviço Autônomo de Água e Esgoto</w:t>
      </w:r>
    </w:p>
    <w:p w:rsidR="005C76D5" w:rsidRDefault="005C76D5" w:rsidP="005C76D5">
      <w:pPr>
        <w:spacing w:after="120"/>
        <w:ind w:left="360"/>
        <w:jc w:val="both"/>
      </w:pPr>
      <w:r>
        <w:t xml:space="preserve">17.512.0008.6.017   Manutenção de Bombas e </w:t>
      </w:r>
      <w:proofErr w:type="spellStart"/>
      <w:r>
        <w:t>Motobombas</w:t>
      </w:r>
      <w:proofErr w:type="spellEnd"/>
    </w:p>
    <w:p w:rsidR="005C76D5" w:rsidRDefault="005C76D5" w:rsidP="005C76D5">
      <w:pPr>
        <w:spacing w:after="120"/>
        <w:ind w:left="360"/>
        <w:jc w:val="both"/>
      </w:pPr>
      <w:r>
        <w:t xml:space="preserve"> </w:t>
      </w:r>
      <w:r>
        <w:tab/>
      </w:r>
      <w:r>
        <w:tab/>
        <w:t>3390 30    Material de Consumo (ficha 69) .................................. R$24.000,00</w:t>
      </w:r>
    </w:p>
    <w:p w:rsidR="005C76D5" w:rsidRDefault="005C76D5" w:rsidP="005C76D5">
      <w:pPr>
        <w:spacing w:after="120"/>
        <w:ind w:left="357"/>
        <w:jc w:val="both"/>
      </w:pPr>
      <w:r>
        <w:tab/>
      </w:r>
      <w:r>
        <w:tab/>
        <w:t xml:space="preserve">3390 39    Outros Serviços de Terceiros (ficha 70) ........................R$  </w:t>
      </w:r>
      <w:r w:rsidRPr="006B1198">
        <w:rPr>
          <w:sz w:val="16"/>
          <w:szCs w:val="16"/>
        </w:rPr>
        <w:t xml:space="preserve"> </w:t>
      </w:r>
      <w:r>
        <w:t xml:space="preserve">6.000,00  </w:t>
      </w:r>
    </w:p>
    <w:p w:rsidR="005C76D5" w:rsidRDefault="005C76D5" w:rsidP="005C76D5">
      <w:pPr>
        <w:spacing w:after="120"/>
        <w:ind w:left="357"/>
        <w:jc w:val="both"/>
      </w:pPr>
      <w:r>
        <w:t xml:space="preserve"> </w:t>
      </w:r>
    </w:p>
    <w:p w:rsidR="005C76D5" w:rsidRDefault="005C76D5" w:rsidP="005C76D5">
      <w:pPr>
        <w:spacing w:after="120"/>
        <w:ind w:left="357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A92BBC">
        <w:rPr>
          <w:b/>
        </w:rPr>
        <w:t>Art. 2º.</w:t>
      </w:r>
      <w:r>
        <w:t xml:space="preserve"> Para fazer face às despesas que trata o artigo 1º fica utilizado o superávit financeiro verificado no Balanço Financeiro do exercício anterior.</w:t>
      </w:r>
    </w:p>
    <w:p w:rsidR="005C76D5" w:rsidRDefault="005C76D5" w:rsidP="005C76D5">
      <w:pPr>
        <w:spacing w:after="120"/>
        <w:ind w:left="357"/>
        <w:jc w:val="both"/>
      </w:pPr>
      <w:r>
        <w:rPr>
          <w:b/>
        </w:rPr>
        <w:tab/>
      </w:r>
      <w:r>
        <w:rPr>
          <w:b/>
        </w:rPr>
        <w:tab/>
      </w:r>
      <w:r w:rsidRPr="00A92BBC">
        <w:rPr>
          <w:b/>
        </w:rPr>
        <w:t xml:space="preserve">Art. 3º. </w:t>
      </w:r>
      <w:r>
        <w:t xml:space="preserve">Esta lei entra em vigor na data de sua publicação, revogadas as disposições em contrário.  </w:t>
      </w:r>
      <w:r>
        <w:tab/>
      </w:r>
    </w:p>
    <w:p w:rsidR="005C76D5" w:rsidRPr="00824DCD" w:rsidRDefault="005C76D5" w:rsidP="005C76D5">
      <w:pPr>
        <w:jc w:val="both"/>
      </w:pPr>
      <w:r>
        <w:t xml:space="preserve"> </w:t>
      </w:r>
      <w:r>
        <w:tab/>
      </w:r>
      <w:r>
        <w:tab/>
      </w:r>
      <w:r>
        <w:tab/>
      </w:r>
      <w:r w:rsidRPr="00824DCD">
        <w:t xml:space="preserve">Gabinete do Prefeito em Formiga, </w:t>
      </w:r>
      <w:r>
        <w:t>02</w:t>
      </w:r>
      <w:r w:rsidRPr="00824DCD">
        <w:t xml:space="preserve"> de</w:t>
      </w:r>
      <w:r>
        <w:t xml:space="preserve"> julho</w:t>
      </w:r>
      <w:r w:rsidRPr="00824DCD">
        <w:t xml:space="preserve"> de 2014</w:t>
      </w:r>
      <w:r>
        <w:t>.</w:t>
      </w:r>
    </w:p>
    <w:p w:rsidR="005C76D5" w:rsidRDefault="005C76D5" w:rsidP="005C76D5">
      <w:pPr>
        <w:jc w:val="both"/>
      </w:pPr>
    </w:p>
    <w:p w:rsidR="005C76D5" w:rsidRPr="00824DCD" w:rsidRDefault="005C76D5" w:rsidP="005C76D5">
      <w:pPr>
        <w:jc w:val="both"/>
      </w:pPr>
    </w:p>
    <w:p w:rsidR="005C76D5" w:rsidRDefault="005C76D5" w:rsidP="005C76D5">
      <w:pPr>
        <w:jc w:val="both"/>
      </w:pPr>
    </w:p>
    <w:p w:rsidR="005C76D5" w:rsidRDefault="005C76D5" w:rsidP="005C76D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5C76D5" w:rsidRDefault="005C76D5" w:rsidP="005C76D5">
      <w:pPr>
        <w:pStyle w:val="BlockQuotation"/>
        <w:widowControl/>
        <w:ind w:left="0" w:right="0" w:firstLine="1"/>
      </w:pPr>
      <w:r>
        <w:lastRenderedPageBreak/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30374B" w:rsidRDefault="005C76D5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253"/>
    <w:multiLevelType w:val="hybridMultilevel"/>
    <w:tmpl w:val="D0700622"/>
    <w:lvl w:ilvl="0" w:tplc="E37CA378">
      <w:start w:val="3"/>
      <w:numFmt w:val="decimalZero"/>
      <w:lvlText w:val="%1"/>
      <w:lvlJc w:val="left"/>
      <w:pPr>
        <w:tabs>
          <w:tab w:val="num" w:pos="2280"/>
        </w:tabs>
        <w:ind w:left="2280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51539"/>
    <w:multiLevelType w:val="hybridMultilevel"/>
    <w:tmpl w:val="B2A62334"/>
    <w:lvl w:ilvl="0" w:tplc="998AC8EC">
      <w:start w:val="3"/>
      <w:numFmt w:val="decimalZero"/>
      <w:lvlText w:val="%1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5"/>
    <w:rsid w:val="000A2C50"/>
    <w:rsid w:val="00147E9B"/>
    <w:rsid w:val="004662F0"/>
    <w:rsid w:val="005B4ECA"/>
    <w:rsid w:val="005C76D5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D6FE6-2D6E-4452-A350-797DDF3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6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C76D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2018-07-25T17:17:00Z</dcterms:created>
  <dcterms:modified xsi:type="dcterms:W3CDTF">2018-07-25T17:18:00Z</dcterms:modified>
</cp:coreProperties>
</file>