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742" w:rsidRDefault="00DB2742" w:rsidP="00DB2742">
      <w:pPr>
        <w:spacing w:after="120"/>
        <w:ind w:firstLine="1440"/>
        <w:jc w:val="both"/>
        <w:rPr>
          <w:b/>
          <w:bCs/>
          <w:i/>
        </w:rPr>
      </w:pPr>
      <w:r w:rsidRPr="00A735AB">
        <w:rPr>
          <w:b/>
          <w:bCs/>
          <w:i/>
          <w:sz w:val="23"/>
          <w:szCs w:val="23"/>
        </w:rPr>
        <w:t>LEI Nº 49</w:t>
      </w:r>
      <w:r>
        <w:rPr>
          <w:b/>
          <w:bCs/>
          <w:i/>
          <w:sz w:val="23"/>
          <w:szCs w:val="23"/>
        </w:rPr>
        <w:t>48</w:t>
      </w:r>
      <w:r w:rsidRPr="00A735AB">
        <w:rPr>
          <w:b/>
          <w:bCs/>
          <w:i/>
          <w:sz w:val="23"/>
          <w:szCs w:val="23"/>
        </w:rPr>
        <w:t xml:space="preserve">, DE </w:t>
      </w:r>
      <w:r>
        <w:rPr>
          <w:b/>
          <w:bCs/>
          <w:i/>
          <w:sz w:val="23"/>
          <w:szCs w:val="23"/>
        </w:rPr>
        <w:t>21</w:t>
      </w:r>
      <w:r w:rsidRPr="00A735AB">
        <w:rPr>
          <w:b/>
          <w:bCs/>
          <w:i/>
          <w:sz w:val="23"/>
          <w:szCs w:val="23"/>
        </w:rPr>
        <w:t xml:space="preserve"> DE JULHO DE 2014</w:t>
      </w:r>
      <w:r>
        <w:rPr>
          <w:b/>
          <w:bCs/>
          <w:i/>
          <w:sz w:val="23"/>
          <w:szCs w:val="23"/>
        </w:rPr>
        <w:t>.</w:t>
      </w:r>
    </w:p>
    <w:p w:rsidR="00DB2742" w:rsidRDefault="00DB2742" w:rsidP="00DB2742">
      <w:pPr>
        <w:spacing w:after="120"/>
        <w:ind w:firstLine="1440"/>
        <w:jc w:val="both"/>
        <w:rPr>
          <w:b/>
          <w:bCs/>
          <w:i/>
        </w:rPr>
      </w:pPr>
    </w:p>
    <w:p w:rsidR="00DB2742" w:rsidRDefault="00DB2742" w:rsidP="00DB2742">
      <w:pPr>
        <w:spacing w:after="120"/>
        <w:ind w:firstLine="1440"/>
        <w:jc w:val="both"/>
        <w:rPr>
          <w:b/>
          <w:bCs/>
          <w:i/>
        </w:rPr>
      </w:pPr>
    </w:p>
    <w:p w:rsidR="00DB2742" w:rsidRDefault="00DB2742" w:rsidP="00DB2742">
      <w:pPr>
        <w:spacing w:after="120"/>
        <w:ind w:firstLine="1440"/>
        <w:jc w:val="both"/>
        <w:rPr>
          <w:b/>
          <w:bCs/>
          <w:i/>
        </w:rPr>
      </w:pPr>
    </w:p>
    <w:p w:rsidR="00DB2742" w:rsidRPr="008807BB" w:rsidRDefault="00DB2742" w:rsidP="00DB2742">
      <w:pPr>
        <w:ind w:left="5664"/>
        <w:jc w:val="both"/>
        <w:rPr>
          <w:b/>
          <w:i/>
        </w:rPr>
      </w:pPr>
      <w:r w:rsidRPr="008807BB">
        <w:rPr>
          <w:b/>
          <w:i/>
        </w:rPr>
        <w:t>Dispõe sobre a redução da jornada de trabalho para os servidores que sejam pais ou responsáveis legais por pessoa com deficiência, que requeira atenção permanente, e dá outras providências.</w:t>
      </w:r>
    </w:p>
    <w:p w:rsidR="00DB2742" w:rsidRDefault="00DB2742" w:rsidP="00DB274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DB2742" w:rsidRDefault="00DB2742" w:rsidP="00DB274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DB2742" w:rsidRDefault="00DB2742" w:rsidP="00DB274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DB2742" w:rsidRPr="00684A34" w:rsidRDefault="00DB2742" w:rsidP="00DB2742">
      <w:pPr>
        <w:jc w:val="both"/>
      </w:pPr>
      <w:r>
        <w:tab/>
      </w:r>
      <w:r>
        <w:tab/>
        <w:t xml:space="preserve">O POVO DO MUNICÍPIO DE FORMIGA, POR SEUS </w:t>
      </w:r>
      <w:proofErr w:type="gramStart"/>
      <w:r>
        <w:t>REPRESENTANTES,  APROVA</w:t>
      </w:r>
      <w:proofErr w:type="gramEnd"/>
      <w:r>
        <w:t xml:space="preserve"> E EU SANCIONO A SEGUINTE LEI: </w:t>
      </w:r>
    </w:p>
    <w:p w:rsidR="00DB2742" w:rsidRDefault="00DB2742" w:rsidP="00DB274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DB2742" w:rsidRDefault="00DB2742" w:rsidP="00DB274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DB2742" w:rsidRPr="00D119B4" w:rsidRDefault="00DB2742" w:rsidP="00DB2742">
      <w:pPr>
        <w:spacing w:after="120"/>
        <w:jc w:val="both"/>
        <w:rPr>
          <w:color w:val="000000"/>
          <w:lang w:eastAsia="pt-BR"/>
        </w:rPr>
      </w:pPr>
      <w:r>
        <w:rPr>
          <w:b/>
          <w:bCs/>
          <w:color w:val="000000"/>
          <w:lang w:eastAsia="pt-BR"/>
        </w:rPr>
        <w:tab/>
      </w:r>
      <w:r>
        <w:rPr>
          <w:b/>
          <w:bCs/>
          <w:color w:val="000000"/>
          <w:lang w:eastAsia="pt-BR"/>
        </w:rPr>
        <w:tab/>
      </w:r>
      <w:r w:rsidRPr="00D119B4">
        <w:rPr>
          <w:b/>
          <w:bCs/>
          <w:color w:val="000000"/>
          <w:lang w:eastAsia="pt-BR"/>
        </w:rPr>
        <w:t>Art. 1º. </w:t>
      </w:r>
      <w:r w:rsidRPr="00D119B4">
        <w:rPr>
          <w:color w:val="000000"/>
          <w:lang w:eastAsia="pt-BR"/>
        </w:rPr>
        <w:t xml:space="preserve">Aos servidores públicos da administração direta, autárquica e fundacional, do Município de Formiga/MG, que sejam comprovadamente pai, mãe, tutor ou curador, responsáveis pela educação e proteção de pessoa com deficiência, congênita ou adquirida, considerada dependente sob o aspecto </w:t>
      </w:r>
      <w:proofErr w:type="spellStart"/>
      <w:r w:rsidRPr="00D119B4">
        <w:rPr>
          <w:color w:val="000000"/>
          <w:lang w:eastAsia="pt-BR"/>
        </w:rPr>
        <w:t>sócio-educacional</w:t>
      </w:r>
      <w:proofErr w:type="spellEnd"/>
      <w:r w:rsidRPr="00D119B4">
        <w:rPr>
          <w:color w:val="000000"/>
          <w:lang w:eastAsia="pt-BR"/>
        </w:rPr>
        <w:t xml:space="preserve"> e em situação que exija o atendimento direto pelo servidor, será concedida redução da jornada de trabalho em 50% (</w:t>
      </w:r>
      <w:proofErr w:type="spellStart"/>
      <w:r w:rsidRPr="00D119B4">
        <w:rPr>
          <w:color w:val="000000"/>
          <w:lang w:eastAsia="pt-BR"/>
        </w:rPr>
        <w:t>cinqüenta</w:t>
      </w:r>
      <w:proofErr w:type="spellEnd"/>
      <w:r w:rsidRPr="00D119B4">
        <w:rPr>
          <w:color w:val="000000"/>
          <w:lang w:eastAsia="pt-BR"/>
        </w:rPr>
        <w:t xml:space="preserve"> por cento) de sua carga horária diária, sem qualquer prejuízo de sua remuneração e carreira, enquanto perdurar a dependência.</w:t>
      </w:r>
    </w:p>
    <w:p w:rsidR="00DB2742" w:rsidRPr="00D119B4" w:rsidRDefault="00DB2742" w:rsidP="00DB2742">
      <w:pPr>
        <w:spacing w:after="120"/>
        <w:jc w:val="both"/>
        <w:rPr>
          <w:color w:val="000000"/>
          <w:lang w:eastAsia="pt-BR"/>
        </w:rPr>
      </w:pPr>
      <w:r w:rsidRPr="00D119B4">
        <w:rPr>
          <w:b/>
          <w:bCs/>
          <w:color w:val="000000"/>
          <w:lang w:eastAsia="pt-BR"/>
        </w:rPr>
        <w:t xml:space="preserve"> </w:t>
      </w:r>
      <w:r w:rsidRPr="00D119B4">
        <w:rPr>
          <w:b/>
          <w:bCs/>
          <w:color w:val="000000"/>
          <w:lang w:eastAsia="pt-BR"/>
        </w:rPr>
        <w:tab/>
      </w:r>
      <w:r w:rsidRPr="00D119B4">
        <w:rPr>
          <w:b/>
          <w:bCs/>
          <w:color w:val="000000"/>
          <w:lang w:eastAsia="pt-BR"/>
        </w:rPr>
        <w:tab/>
        <w:t>Art. 2º. </w:t>
      </w:r>
      <w:r w:rsidRPr="00D119B4">
        <w:rPr>
          <w:color w:val="000000"/>
          <w:lang w:eastAsia="pt-BR"/>
        </w:rPr>
        <w:t>Para os fins desta Lei, entende-se por pessoa com deficiência aquela que sofra de incapacidade física, mental ou sensorial, devidamente comprovado por laudo médico firmado por especialista, na respectiva área, e que requeira atenção permanente, tornando indispensável a presença de um responsável para a complementação do processo terapêutico ou à promoção de melhor integração do paciente à sociedade.</w:t>
      </w:r>
    </w:p>
    <w:p w:rsidR="00DB2742" w:rsidRPr="00D119B4" w:rsidRDefault="00DB2742" w:rsidP="00DB2742">
      <w:pPr>
        <w:pStyle w:val="NormalWeb"/>
        <w:spacing w:before="0" w:after="120"/>
        <w:jc w:val="both"/>
        <w:rPr>
          <w:rStyle w:val="apple-converted-space"/>
          <w:bCs/>
        </w:rPr>
      </w:pPr>
      <w:r w:rsidRPr="00D119B4">
        <w:rPr>
          <w:b/>
          <w:bCs/>
          <w:color w:val="000000"/>
          <w:lang w:eastAsia="pt-BR"/>
        </w:rPr>
        <w:t xml:space="preserve"> </w:t>
      </w:r>
      <w:r w:rsidRPr="00D119B4">
        <w:rPr>
          <w:b/>
          <w:bCs/>
          <w:color w:val="000000"/>
          <w:lang w:eastAsia="pt-BR"/>
        </w:rPr>
        <w:tab/>
      </w:r>
      <w:r w:rsidRPr="00D119B4">
        <w:rPr>
          <w:b/>
          <w:bCs/>
          <w:color w:val="000000"/>
          <w:lang w:eastAsia="pt-BR"/>
        </w:rPr>
        <w:tab/>
        <w:t>Art. 3º.</w:t>
      </w:r>
      <w:r w:rsidRPr="00D119B4">
        <w:rPr>
          <w:color w:val="000000"/>
          <w:lang w:eastAsia="pt-BR"/>
        </w:rPr>
        <w:t> </w:t>
      </w:r>
      <w:r w:rsidRPr="00D119B4">
        <w:rPr>
          <w:bCs/>
          <w:color w:val="000000"/>
        </w:rPr>
        <w:t xml:space="preserve">  A redução de carga horária de que trata esta lei dependerá de </w:t>
      </w:r>
      <w:r w:rsidRPr="00D119B4">
        <w:rPr>
          <w:bCs/>
        </w:rPr>
        <w:t xml:space="preserve">requerimento do interessado ao titular ou dirigente máximo do órgão em que estiver lotado, </w:t>
      </w:r>
      <w:r w:rsidRPr="00D119B4">
        <w:rPr>
          <w:bCs/>
          <w:color w:val="000000"/>
        </w:rPr>
        <w:t>devendo ser instruído com documento oficial de identidade que confirme a filiação ou outro que comprove a tutela ou curatela, acompanhado do laudo médico firmado por especialista da área atestando que a pessoa com deficiência se encontra em tratamento e necessita assistência direta do requerente.</w:t>
      </w:r>
      <w:r w:rsidRPr="00D119B4">
        <w:rPr>
          <w:rStyle w:val="apple-converted-space"/>
          <w:bCs/>
        </w:rPr>
        <w:t> </w:t>
      </w:r>
    </w:p>
    <w:p w:rsidR="00DB2742" w:rsidRPr="00D119B4" w:rsidRDefault="00DB2742" w:rsidP="00DB2742">
      <w:pPr>
        <w:pStyle w:val="NormalWeb"/>
        <w:spacing w:before="0" w:after="120"/>
        <w:jc w:val="both"/>
        <w:rPr>
          <w:rStyle w:val="apple-converted-space"/>
          <w:bCs/>
        </w:rPr>
      </w:pPr>
      <w:r w:rsidRPr="00D119B4">
        <w:rPr>
          <w:b/>
          <w:bCs/>
          <w:color w:val="000000"/>
        </w:rPr>
        <w:t xml:space="preserve">    </w:t>
      </w:r>
      <w:r w:rsidRPr="00D119B4">
        <w:rPr>
          <w:b/>
          <w:bCs/>
          <w:color w:val="000000"/>
        </w:rPr>
        <w:tab/>
      </w:r>
      <w:r w:rsidRPr="00D119B4">
        <w:rPr>
          <w:b/>
          <w:bCs/>
          <w:color w:val="000000"/>
        </w:rPr>
        <w:tab/>
        <w:t>§1º.</w:t>
      </w:r>
      <w:r w:rsidRPr="00D119B4">
        <w:rPr>
          <w:bCs/>
          <w:color w:val="000000"/>
        </w:rPr>
        <w:t xml:space="preserve"> Quando os pais, tutores ou curadores da pessoa com deficiência física, mental ou sensorial forem ambos servi</w:t>
      </w:r>
      <w:r w:rsidRPr="00D119B4">
        <w:rPr>
          <w:bCs/>
          <w:color w:val="000000"/>
        </w:rPr>
        <w:softHyphen/>
        <w:t xml:space="preserve">dores públicos </w:t>
      </w:r>
      <w:r w:rsidRPr="00D119B4">
        <w:rPr>
          <w:color w:val="000000"/>
          <w:lang w:eastAsia="pt-BR"/>
        </w:rPr>
        <w:t>da administração direta, autárquica e fundacional</w:t>
      </w:r>
      <w:r w:rsidRPr="00D119B4">
        <w:rPr>
          <w:bCs/>
          <w:color w:val="000000"/>
        </w:rPr>
        <w:t>, somente um deles poderá fazer uso do benefício descrito no artigo 1º dessa Lei.</w:t>
      </w:r>
      <w:r w:rsidRPr="00D119B4">
        <w:rPr>
          <w:rStyle w:val="apple-converted-space"/>
          <w:bCs/>
        </w:rPr>
        <w:t> </w:t>
      </w:r>
    </w:p>
    <w:p w:rsidR="00DB2742" w:rsidRPr="00D119B4" w:rsidRDefault="00DB2742" w:rsidP="00DB2742">
      <w:pPr>
        <w:pStyle w:val="NormalWeb"/>
        <w:spacing w:before="0" w:after="120"/>
        <w:jc w:val="both"/>
        <w:rPr>
          <w:bCs/>
        </w:rPr>
      </w:pPr>
      <w:r w:rsidRPr="00D119B4">
        <w:rPr>
          <w:bCs/>
          <w:color w:val="000000"/>
        </w:rPr>
        <w:t xml:space="preserve">      </w:t>
      </w:r>
      <w:r w:rsidRPr="00D119B4">
        <w:rPr>
          <w:bCs/>
          <w:color w:val="000000"/>
        </w:rPr>
        <w:tab/>
      </w:r>
      <w:r w:rsidRPr="00D119B4">
        <w:rPr>
          <w:bCs/>
          <w:color w:val="000000"/>
        </w:rPr>
        <w:tab/>
      </w:r>
      <w:r w:rsidRPr="00D119B4">
        <w:rPr>
          <w:b/>
          <w:bCs/>
          <w:color w:val="000000"/>
        </w:rPr>
        <w:t>§ 2º.</w:t>
      </w:r>
      <w:r w:rsidRPr="00D119B4">
        <w:rPr>
          <w:bCs/>
          <w:color w:val="000000"/>
        </w:rPr>
        <w:t xml:space="preserve"> A redução da carga horária que trata o artigo 1º, perdurará enquanto permanecer a necessidade de assistência e a dependência econômica da pessoa com deficiência, </w:t>
      </w:r>
      <w:r w:rsidRPr="00D119B4">
        <w:rPr>
          <w:bCs/>
        </w:rPr>
        <w:t xml:space="preserve">devendo ser renovada a cada período de 06 (seis) meses, mediante a apresentação dos documentos relacionados no </w:t>
      </w:r>
      <w:r w:rsidRPr="00D119B4">
        <w:rPr>
          <w:bCs/>
          <w:i/>
        </w:rPr>
        <w:t>caput</w:t>
      </w:r>
      <w:r w:rsidRPr="00D119B4">
        <w:rPr>
          <w:bCs/>
        </w:rPr>
        <w:t xml:space="preserve"> desse artigo.</w:t>
      </w:r>
    </w:p>
    <w:p w:rsidR="00DB2742" w:rsidRPr="00D119B4" w:rsidRDefault="00DB2742" w:rsidP="00DB2742">
      <w:pPr>
        <w:pStyle w:val="NormalWeb"/>
        <w:spacing w:before="0" w:after="120"/>
        <w:jc w:val="both"/>
        <w:rPr>
          <w:bCs/>
          <w:color w:val="000000"/>
        </w:rPr>
      </w:pPr>
      <w:r w:rsidRPr="00D119B4">
        <w:rPr>
          <w:bCs/>
          <w:color w:val="000000"/>
        </w:rPr>
        <w:lastRenderedPageBreak/>
        <w:tab/>
      </w:r>
      <w:r w:rsidRPr="00D119B4">
        <w:rPr>
          <w:bCs/>
          <w:color w:val="000000"/>
        </w:rPr>
        <w:tab/>
      </w:r>
      <w:r w:rsidRPr="00D119B4">
        <w:rPr>
          <w:b/>
          <w:bCs/>
          <w:color w:val="000000"/>
        </w:rPr>
        <w:t>§ 3º.</w:t>
      </w:r>
      <w:r w:rsidRPr="00D119B4">
        <w:rPr>
          <w:bCs/>
          <w:color w:val="000000"/>
        </w:rPr>
        <w:t xml:space="preserve"> Nos casos em que a deficiência for </w:t>
      </w:r>
      <w:proofErr w:type="spellStart"/>
      <w:r w:rsidRPr="00D119B4">
        <w:rPr>
          <w:bCs/>
          <w:color w:val="000000"/>
        </w:rPr>
        <w:t>confirmadamente</w:t>
      </w:r>
      <w:proofErr w:type="spellEnd"/>
      <w:r w:rsidRPr="00D119B4">
        <w:rPr>
          <w:bCs/>
          <w:color w:val="000000"/>
        </w:rPr>
        <w:t xml:space="preserve"> considerada irreversível, através da emissão de laudo médico firmado por especialista na área, a concessão do benefício que trata o artigo 1º dessa </w:t>
      </w:r>
      <w:r w:rsidRPr="00D119B4">
        <w:rPr>
          <w:bCs/>
          <w:color w:val="000000"/>
        </w:rPr>
        <w:tab/>
        <w:t xml:space="preserve">Lei será definitiva, </w:t>
      </w:r>
      <w:r w:rsidRPr="00D119B4">
        <w:rPr>
          <w:bCs/>
        </w:rPr>
        <w:t>devendo, o servidor, apresentar anualmente os documentos relacionados no caput desse artigo</w:t>
      </w:r>
      <w:r w:rsidRPr="00D119B4">
        <w:rPr>
          <w:bCs/>
          <w:color w:val="FF0000"/>
        </w:rPr>
        <w:t>.</w:t>
      </w:r>
      <w:r w:rsidRPr="00D119B4">
        <w:rPr>
          <w:bCs/>
          <w:color w:val="000000"/>
        </w:rPr>
        <w:t xml:space="preserve">   </w:t>
      </w:r>
    </w:p>
    <w:p w:rsidR="00DB2742" w:rsidRPr="00D119B4" w:rsidRDefault="00DB2742" w:rsidP="00DB2742">
      <w:pPr>
        <w:spacing w:after="120"/>
        <w:jc w:val="both"/>
        <w:rPr>
          <w:color w:val="000000"/>
          <w:lang w:eastAsia="pt-BR"/>
        </w:rPr>
      </w:pPr>
      <w:r w:rsidRPr="00D119B4">
        <w:rPr>
          <w:bCs/>
          <w:color w:val="000000"/>
        </w:rPr>
        <w:t xml:space="preserve"> </w:t>
      </w:r>
      <w:r w:rsidRPr="00D119B4">
        <w:rPr>
          <w:bCs/>
          <w:color w:val="000000"/>
        </w:rPr>
        <w:tab/>
      </w:r>
      <w:r w:rsidRPr="00D119B4">
        <w:rPr>
          <w:bCs/>
          <w:color w:val="000000"/>
        </w:rPr>
        <w:tab/>
      </w:r>
      <w:r w:rsidRPr="00D119B4">
        <w:rPr>
          <w:b/>
          <w:bCs/>
          <w:color w:val="000000"/>
        </w:rPr>
        <w:t>Art. 4º.</w:t>
      </w:r>
      <w:r w:rsidRPr="00D119B4">
        <w:rPr>
          <w:bCs/>
          <w:color w:val="000000"/>
        </w:rPr>
        <w:t xml:space="preserve"> Durante o período de gozo da redução de carga horária, o servidor                        abster-se-á de realizar outras atividades remu</w:t>
      </w:r>
      <w:r w:rsidRPr="00D119B4">
        <w:rPr>
          <w:bCs/>
          <w:color w:val="000000"/>
        </w:rPr>
        <w:softHyphen/>
        <w:t>neradas além daquelas prestada à</w:t>
      </w:r>
      <w:r w:rsidRPr="00D119B4">
        <w:rPr>
          <w:color w:val="000000"/>
          <w:lang w:eastAsia="pt-BR"/>
        </w:rPr>
        <w:t xml:space="preserve"> administração direta, autárquica e fundacional</w:t>
      </w:r>
      <w:r w:rsidRPr="00D119B4">
        <w:rPr>
          <w:bCs/>
          <w:color w:val="000000"/>
        </w:rPr>
        <w:t>, sob pena de interrupção do benefício, com perda total dos vencimentos ou remuneração, até que reassuma a carga horária integral do cargo.</w:t>
      </w:r>
      <w:r w:rsidRPr="00D119B4">
        <w:rPr>
          <w:rStyle w:val="apple-converted-space"/>
          <w:bCs/>
        </w:rPr>
        <w:t> </w:t>
      </w:r>
    </w:p>
    <w:p w:rsidR="00DB2742" w:rsidRPr="00D119B4" w:rsidRDefault="00DB2742" w:rsidP="00DB2742">
      <w:pPr>
        <w:spacing w:after="120"/>
        <w:jc w:val="both"/>
        <w:rPr>
          <w:color w:val="000000"/>
          <w:lang w:eastAsia="pt-BR"/>
        </w:rPr>
      </w:pPr>
      <w:r w:rsidRPr="00D119B4">
        <w:rPr>
          <w:b/>
          <w:bCs/>
          <w:color w:val="000000"/>
          <w:lang w:eastAsia="pt-BR"/>
        </w:rPr>
        <w:t xml:space="preserve"> </w:t>
      </w:r>
      <w:r w:rsidRPr="00D119B4">
        <w:rPr>
          <w:b/>
          <w:bCs/>
          <w:color w:val="000000"/>
          <w:lang w:eastAsia="pt-BR"/>
        </w:rPr>
        <w:tab/>
        <w:t xml:space="preserve"> </w:t>
      </w:r>
      <w:r w:rsidRPr="00D119B4">
        <w:rPr>
          <w:b/>
          <w:bCs/>
          <w:color w:val="000000"/>
          <w:lang w:eastAsia="pt-BR"/>
        </w:rPr>
        <w:tab/>
        <w:t>Art. 5º</w:t>
      </w:r>
      <w:r w:rsidRPr="00D119B4">
        <w:rPr>
          <w:b/>
        </w:rPr>
        <w:t>.</w:t>
      </w:r>
      <w:r>
        <w:rPr>
          <w:b/>
        </w:rPr>
        <w:t xml:space="preserve"> </w:t>
      </w:r>
      <w:r w:rsidRPr="00D119B4">
        <w:rPr>
          <w:color w:val="000000"/>
          <w:lang w:eastAsia="pt-BR"/>
        </w:rPr>
        <w:t>A redução de carga horária se extinguirá com a cessação do motivo que a houver determinado, independentemente de qualquer ato extintivo da Autoridade Pública.</w:t>
      </w:r>
    </w:p>
    <w:p w:rsidR="00DB2742" w:rsidRPr="00D119B4" w:rsidRDefault="00DB2742" w:rsidP="00DB2742">
      <w:pPr>
        <w:spacing w:after="120"/>
        <w:jc w:val="both"/>
      </w:pPr>
      <w:r w:rsidRPr="00D119B4">
        <w:rPr>
          <w:b/>
        </w:rPr>
        <w:t xml:space="preserve"> </w:t>
      </w:r>
      <w:r w:rsidRPr="00D119B4">
        <w:rPr>
          <w:b/>
        </w:rPr>
        <w:tab/>
      </w:r>
      <w:r w:rsidRPr="00D119B4">
        <w:rPr>
          <w:b/>
        </w:rPr>
        <w:tab/>
        <w:t>Art. 6º.</w:t>
      </w:r>
      <w:r w:rsidRPr="00D119B4">
        <w:t xml:space="preserve">  Esta lei entra em vigor na data de sua publicação, revogadas as disposições em contrário.</w:t>
      </w:r>
    </w:p>
    <w:p w:rsidR="00DB2742" w:rsidRDefault="00DB2742" w:rsidP="00DB2742">
      <w:pPr>
        <w:spacing w:after="120"/>
        <w:ind w:firstLine="1440"/>
        <w:jc w:val="both"/>
        <w:rPr>
          <w:b/>
          <w:bCs/>
          <w:i/>
        </w:rPr>
      </w:pPr>
    </w:p>
    <w:p w:rsidR="00DB2742" w:rsidRPr="000402BE" w:rsidRDefault="00DB2742" w:rsidP="00DB2742">
      <w:pPr>
        <w:jc w:val="both"/>
      </w:pPr>
      <w:r>
        <w:t xml:space="preserve"> </w:t>
      </w:r>
      <w:r>
        <w:tab/>
      </w:r>
      <w:r>
        <w:tab/>
      </w:r>
      <w:r>
        <w:tab/>
        <w:t xml:space="preserve">Gabinete do Prefeito em </w:t>
      </w:r>
      <w:r w:rsidRPr="000402BE">
        <w:t xml:space="preserve">Formiga, </w:t>
      </w:r>
      <w:r>
        <w:t>21</w:t>
      </w:r>
      <w:r w:rsidRPr="000402BE">
        <w:t xml:space="preserve"> de </w:t>
      </w:r>
      <w:r>
        <w:t>julho de 2014</w:t>
      </w:r>
      <w:r w:rsidRPr="000402BE">
        <w:t>.</w:t>
      </w:r>
      <w:r>
        <w:t xml:space="preserve"> </w:t>
      </w:r>
    </w:p>
    <w:p w:rsidR="00DB2742" w:rsidRDefault="00DB2742" w:rsidP="00DB2742">
      <w:pPr>
        <w:jc w:val="center"/>
        <w:rPr>
          <w:b/>
          <w:i/>
        </w:rPr>
      </w:pPr>
    </w:p>
    <w:p w:rsidR="00DB2742" w:rsidRDefault="00DB2742" w:rsidP="00DB2742">
      <w:pPr>
        <w:jc w:val="center"/>
        <w:rPr>
          <w:b/>
          <w:i/>
        </w:rPr>
      </w:pPr>
    </w:p>
    <w:p w:rsidR="00DB2742" w:rsidRDefault="00DB2742" w:rsidP="00DB2742">
      <w:pPr>
        <w:jc w:val="center"/>
        <w:rPr>
          <w:b/>
          <w:i/>
        </w:rPr>
      </w:pPr>
    </w:p>
    <w:p w:rsidR="00DB2742" w:rsidRDefault="00DB2742" w:rsidP="00DB2742">
      <w:pPr>
        <w:jc w:val="center"/>
        <w:rPr>
          <w:b/>
          <w:i/>
        </w:rPr>
      </w:pPr>
    </w:p>
    <w:p w:rsidR="00DB2742" w:rsidRPr="00D95042" w:rsidRDefault="00DB2742" w:rsidP="00DB2742">
      <w:pPr>
        <w:jc w:val="center"/>
        <w:rPr>
          <w:b/>
          <w:i/>
        </w:rPr>
      </w:pPr>
      <w:r w:rsidRPr="00D95042">
        <w:rPr>
          <w:b/>
          <w:i/>
        </w:rPr>
        <w:t>MOACIR RIBEIRO DA SILVA</w:t>
      </w:r>
    </w:p>
    <w:p w:rsidR="00DB2742" w:rsidRPr="00416BDB" w:rsidRDefault="00DB2742" w:rsidP="00DB2742">
      <w:pPr>
        <w:jc w:val="center"/>
        <w:rPr>
          <w:b/>
        </w:rPr>
      </w:pPr>
      <w:r w:rsidRPr="000402BE">
        <w:rPr>
          <w:b/>
        </w:rPr>
        <w:t>Prefeito Municipal</w:t>
      </w:r>
    </w:p>
    <w:p w:rsidR="00DB2742" w:rsidRDefault="00DB2742" w:rsidP="00DB2742"/>
    <w:p w:rsidR="00DB2742" w:rsidRDefault="00DB2742" w:rsidP="00DB2742"/>
    <w:p w:rsidR="00DB2742" w:rsidRDefault="00DB2742" w:rsidP="00DB2742"/>
    <w:p w:rsidR="00DB2742" w:rsidRDefault="00DB2742" w:rsidP="00DB2742"/>
    <w:p w:rsidR="00DB2742" w:rsidRPr="00645639" w:rsidRDefault="00DB2742" w:rsidP="00DB2742">
      <w:pPr>
        <w:pStyle w:val="BlockQuotation"/>
        <w:widowControl/>
        <w:ind w:left="0" w:right="0" w:firstLine="1"/>
        <w:rPr>
          <w:b/>
          <w:i/>
        </w:rPr>
      </w:pP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</w:t>
      </w:r>
      <w:r w:rsidRPr="00645639">
        <w:rPr>
          <w:b/>
          <w:i/>
        </w:rPr>
        <w:t>JOSÉ TERRA DE OLIVEIRA JÚNIOR</w:t>
      </w:r>
    </w:p>
    <w:p w:rsidR="00DB2742" w:rsidRDefault="00DB2742" w:rsidP="00DB2742">
      <w:pPr>
        <w:jc w:val="both"/>
        <w:rPr>
          <w:b/>
        </w:rPr>
      </w:pPr>
      <w:r w:rsidRPr="00645639">
        <w:tab/>
      </w:r>
      <w:r w:rsidRPr="00645639">
        <w:tab/>
      </w:r>
      <w:r>
        <w:t xml:space="preserve">     </w:t>
      </w:r>
      <w:r>
        <w:tab/>
        <w:t xml:space="preserve">                             </w:t>
      </w:r>
      <w:r w:rsidRPr="00102F2B">
        <w:rPr>
          <w:b/>
        </w:rPr>
        <w:t>Chefe de Gabinete</w:t>
      </w:r>
    </w:p>
    <w:p w:rsidR="00DB2742" w:rsidRDefault="00DB2742" w:rsidP="00DB2742">
      <w:pPr>
        <w:spacing w:after="120"/>
        <w:ind w:firstLine="1440"/>
        <w:jc w:val="both"/>
        <w:rPr>
          <w:b/>
          <w:bCs/>
          <w:i/>
        </w:rPr>
      </w:pPr>
    </w:p>
    <w:p w:rsidR="0030374B" w:rsidRDefault="00DB2742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742"/>
    <w:rsid w:val="000A2C50"/>
    <w:rsid w:val="00147E9B"/>
    <w:rsid w:val="004662F0"/>
    <w:rsid w:val="005B4ECA"/>
    <w:rsid w:val="0070535B"/>
    <w:rsid w:val="009E5F9A"/>
    <w:rsid w:val="00DB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4C24FD-26FB-47BF-A748-3AC7D9198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74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B2742"/>
  </w:style>
  <w:style w:type="paragraph" w:styleId="NormalWeb">
    <w:name w:val="Normal (Web)"/>
    <w:basedOn w:val="Normal"/>
    <w:uiPriority w:val="99"/>
    <w:rsid w:val="00DB2742"/>
    <w:pPr>
      <w:widowControl/>
      <w:suppressAutoHyphens w:val="0"/>
      <w:spacing w:before="100" w:after="100"/>
    </w:pPr>
    <w:rPr>
      <w:lang w:eastAsia="ar-SA" w:bidi="ar-SA"/>
    </w:rPr>
  </w:style>
  <w:style w:type="paragraph" w:customStyle="1" w:styleId="BlockQuotation">
    <w:name w:val="Block Quotation"/>
    <w:basedOn w:val="Normal"/>
    <w:rsid w:val="00DB2742"/>
    <w:pPr>
      <w:ind w:left="3402" w:right="-658"/>
      <w:jc w:val="both"/>
    </w:pPr>
    <w:rPr>
      <w:rFonts w:eastAsia="MS Mincho" w:cs="Lohit Hin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2018-07-25T17:23:00Z</dcterms:created>
  <dcterms:modified xsi:type="dcterms:W3CDTF">2018-07-25T17:24:00Z</dcterms:modified>
</cp:coreProperties>
</file>