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E8" w:rsidRDefault="00EA45E8" w:rsidP="00EA45E8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78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EA45E8" w:rsidRPr="00C640B8" w:rsidRDefault="00EA45E8" w:rsidP="00EA45E8">
      <w:pPr>
        <w:keepNext/>
        <w:spacing w:after="120"/>
        <w:jc w:val="center"/>
        <w:outlineLvl w:val="7"/>
        <w:rPr>
          <w:b/>
          <w:i/>
        </w:rPr>
      </w:pPr>
    </w:p>
    <w:p w:rsidR="00EA45E8" w:rsidRPr="00A6370E" w:rsidRDefault="00EA45E8" w:rsidP="00EA45E8">
      <w:pPr>
        <w:keepNext/>
        <w:jc w:val="both"/>
        <w:outlineLvl w:val="7"/>
      </w:pPr>
    </w:p>
    <w:p w:rsidR="00EA45E8" w:rsidRDefault="00EA45E8" w:rsidP="00EA45E8"/>
    <w:p w:rsidR="00EA45E8" w:rsidRPr="00841585" w:rsidRDefault="00EA45E8" w:rsidP="00EA45E8"/>
    <w:p w:rsidR="00EA45E8" w:rsidRPr="00FF4BA8" w:rsidRDefault="00EA45E8" w:rsidP="00EA45E8">
      <w:pPr>
        <w:pStyle w:val="blockquotation0"/>
        <w:spacing w:before="0" w:beforeAutospacing="0" w:after="0" w:afterAutospacing="0"/>
        <w:ind w:left="4956"/>
        <w:jc w:val="both"/>
        <w:rPr>
          <w:b/>
          <w:i/>
        </w:rPr>
      </w:pPr>
      <w:r w:rsidRPr="00FF4BA8">
        <w:rPr>
          <w:b/>
          <w:i/>
        </w:rPr>
        <w:t>Autoriza o Poder Executivo a abrir crédito especial no orçamento vigente e dá outras providências.</w:t>
      </w:r>
    </w:p>
    <w:p w:rsidR="00EA45E8" w:rsidRDefault="00EA45E8" w:rsidP="00EA45E8">
      <w:pPr>
        <w:pStyle w:val="blockquotation0"/>
        <w:spacing w:before="0" w:beforeAutospacing="0" w:after="0" w:afterAutospacing="0"/>
        <w:ind w:left="2835"/>
        <w:jc w:val="both"/>
      </w:pPr>
      <w:r w:rsidRPr="00FF4BA8">
        <w:t> </w:t>
      </w:r>
    </w:p>
    <w:p w:rsidR="00EA45E8" w:rsidRDefault="00EA45E8" w:rsidP="00EA45E8">
      <w:pPr>
        <w:pStyle w:val="blockquotation0"/>
        <w:spacing w:before="0" w:beforeAutospacing="0" w:after="0" w:afterAutospacing="0"/>
        <w:ind w:left="2835"/>
        <w:jc w:val="both"/>
      </w:pPr>
    </w:p>
    <w:p w:rsidR="00EA45E8" w:rsidRPr="00FF4BA8" w:rsidRDefault="00EA45E8" w:rsidP="00EA45E8">
      <w:pPr>
        <w:pStyle w:val="blockquotation0"/>
        <w:spacing w:before="0" w:beforeAutospacing="0" w:after="0" w:afterAutospacing="0"/>
        <w:ind w:left="2835"/>
        <w:jc w:val="both"/>
      </w:pPr>
    </w:p>
    <w:p w:rsidR="00EA45E8" w:rsidRDefault="00EA45E8" w:rsidP="00EA45E8">
      <w:pPr>
        <w:jc w:val="both"/>
      </w:pPr>
      <w:r w:rsidRPr="00FF4BA8">
        <w:tab/>
      </w:r>
      <w:r w:rsidRPr="00FF4BA8">
        <w:tab/>
        <w:t>O POVO DO MUNICÍPIO DE FORMIGA, POR SEUS REPRESENTANTES, APROVA E EU SANCIONO A SEGUINTE LEI:</w:t>
      </w:r>
    </w:p>
    <w:p w:rsidR="00EA45E8" w:rsidRPr="00FF4BA8" w:rsidRDefault="00EA45E8" w:rsidP="00EA45E8">
      <w:pPr>
        <w:jc w:val="both"/>
      </w:pPr>
    </w:p>
    <w:p w:rsidR="00EA45E8" w:rsidRPr="00FF4BA8" w:rsidRDefault="00EA45E8" w:rsidP="00EA45E8">
      <w:pPr>
        <w:spacing w:before="100" w:beforeAutospacing="1" w:after="100" w:afterAutospacing="1"/>
        <w:ind w:firstLine="1440"/>
        <w:jc w:val="both"/>
      </w:pPr>
      <w:r w:rsidRPr="00FF4BA8">
        <w:rPr>
          <w:b/>
          <w:bCs/>
        </w:rPr>
        <w:t>Art. 1º</w:t>
      </w:r>
      <w:r>
        <w:rPr>
          <w:b/>
          <w:bCs/>
        </w:rPr>
        <w:t>.</w:t>
      </w:r>
      <w:r w:rsidRPr="00FF4BA8">
        <w:rPr>
          <w:b/>
          <w:bCs/>
        </w:rPr>
        <w:t xml:space="preserve"> </w:t>
      </w:r>
      <w:r w:rsidRPr="00FF4BA8">
        <w:t>Fica o Município de Formiga autorizado a abrir crédito especial</w:t>
      </w:r>
      <w:r>
        <w:t>,</w:t>
      </w:r>
      <w:r w:rsidRPr="00FF4BA8">
        <w:t xml:space="preserve"> no orçamento vigente, no valor de R$ 126.784,94 (</w:t>
      </w:r>
      <w:r>
        <w:t>c</w:t>
      </w:r>
      <w:r w:rsidRPr="00FF4BA8">
        <w:t>ento e vinte e seis mil, setecentos e oitenta e quatro reais e noventa e quatro centavos), conforme a seguinte discriminação: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PREFEITURA MUNICIPAL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1.12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SECRETARIA DE DESENVOLVIMENTO HUMANO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1.12.01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FUNDO MUNICIPAL DE ASSISTÊNCIA SOCIAL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08.242.0039.2.306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Manutenção do Serviço de Acolhimento Institucional – Residência Inclusiva (PFMC)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339030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Material de Consumo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40.000,00</w:t>
            </w: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339039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Outros Serviços de Terceiros – Pessoa Jurídica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20.000,00</w:t>
            </w: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08.243.0040.2.307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 xml:space="preserve">Manutenção Serviço Acolhimento Institucional p/Criança e </w:t>
            </w:r>
            <w:proofErr w:type="gramStart"/>
            <w:r w:rsidRPr="00FF4BA8">
              <w:t>Adolescente(</w:t>
            </w:r>
            <w:proofErr w:type="gramEnd"/>
            <w:r w:rsidRPr="00FF4BA8">
              <w:t>PFMC)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339030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Material de Consumo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40.000,00</w:t>
            </w: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339039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Outros Serviços de Terceiros – Pessoa Jurídica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20.000,00</w:t>
            </w: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08.845.0000.0.043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Apoio à Entidades de Assistência Social (PFMC)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335043</w:t>
            </w: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Subvenções Sociais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6.784,94</w:t>
            </w:r>
          </w:p>
        </w:tc>
      </w:tr>
      <w:tr w:rsidR="00EA45E8" w:rsidRPr="00FF4BA8" w:rsidTr="00DA486C">
        <w:tc>
          <w:tcPr>
            <w:tcW w:w="2376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Total</w:t>
            </w:r>
          </w:p>
        </w:tc>
        <w:tc>
          <w:tcPr>
            <w:tcW w:w="2157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126.784,94</w:t>
            </w:r>
          </w:p>
        </w:tc>
      </w:tr>
    </w:tbl>
    <w:p w:rsidR="00EA45E8" w:rsidRPr="00FF4BA8" w:rsidRDefault="00EA45E8" w:rsidP="00EA45E8">
      <w:pPr>
        <w:jc w:val="both"/>
      </w:pPr>
    </w:p>
    <w:p w:rsidR="00EA45E8" w:rsidRPr="00FF4BA8" w:rsidRDefault="00EA45E8" w:rsidP="00EA45E8">
      <w:pPr>
        <w:jc w:val="both"/>
      </w:pPr>
      <w:r>
        <w:t xml:space="preserve"> </w:t>
      </w:r>
      <w:r>
        <w:tab/>
      </w:r>
      <w:r>
        <w:tab/>
      </w:r>
      <w:r w:rsidRPr="006E09A5">
        <w:rPr>
          <w:b/>
        </w:rPr>
        <w:t>Parágrafo Único</w:t>
      </w:r>
      <w:r>
        <w:rPr>
          <w:b/>
        </w:rPr>
        <w:t>.</w:t>
      </w:r>
      <w:r w:rsidRPr="00FF4BA8">
        <w:t xml:space="preserve"> </w:t>
      </w:r>
      <w:r>
        <w:t xml:space="preserve"> </w:t>
      </w:r>
      <w:r w:rsidRPr="00FF4BA8">
        <w:t xml:space="preserve">Fica o Poder Executivo autorizado a incluir no Plano Plurianual para o período 2014/2017, dentro do programa, “Acolhimento Institucional p/Jovens, Adultos e Idosos c/Deficiência Mental” a ação “Manutenção do Serviço de </w:t>
      </w:r>
      <w:r w:rsidRPr="00FF4BA8">
        <w:lastRenderedPageBreak/>
        <w:t>Acolhimento Institucional – Residência Inclusiva (PFMC)”, no programa “Casa da Criança e do Adolescente” a ação “Manutenção Serviço Acolhimento Institucional p/Criança e Adolescente</w:t>
      </w:r>
      <w:r>
        <w:t xml:space="preserve"> </w:t>
      </w:r>
      <w:r w:rsidRPr="00FF4BA8">
        <w:t>(PFMC)” e no programa “Encargos Especiais” a ação “Apoio à Entidades de Assistência Social (PFMC)”.</w:t>
      </w:r>
    </w:p>
    <w:p w:rsidR="00EA45E8" w:rsidRPr="00FF4BA8" w:rsidRDefault="00EA45E8" w:rsidP="00EA45E8">
      <w:pPr>
        <w:ind w:firstLine="708"/>
        <w:jc w:val="both"/>
      </w:pPr>
    </w:p>
    <w:p w:rsidR="00EA45E8" w:rsidRPr="00FF4BA8" w:rsidRDefault="00EA45E8" w:rsidP="00EA45E8">
      <w:pPr>
        <w:jc w:val="both"/>
      </w:pPr>
      <w:r w:rsidRPr="00FF4BA8">
        <w:tab/>
      </w:r>
      <w:r w:rsidRPr="00FF4BA8">
        <w:tab/>
      </w:r>
      <w:r w:rsidRPr="00FF4BA8">
        <w:rPr>
          <w:b/>
        </w:rPr>
        <w:t>Art. 2º</w:t>
      </w:r>
      <w:r>
        <w:rPr>
          <w:b/>
        </w:rPr>
        <w:t>.</w:t>
      </w:r>
      <w:r w:rsidRPr="00FF4BA8">
        <w:t xml:space="preserve"> Para fazer face às despesas de que trata o artigo 1º, ficam anuladas</w:t>
      </w:r>
      <w:r>
        <w:t>,</w:t>
      </w:r>
      <w:r w:rsidRPr="00FF4BA8">
        <w:t xml:space="preserve"> parcialmente</w:t>
      </w:r>
      <w:r>
        <w:t>,</w:t>
      </w:r>
      <w:r w:rsidRPr="00FF4BA8">
        <w:t xml:space="preserve"> no orçamento vigente, as dotações abaixo especificadas:</w:t>
      </w:r>
    </w:p>
    <w:p w:rsidR="00EA45E8" w:rsidRPr="00FF4BA8" w:rsidRDefault="00EA45E8" w:rsidP="00EA45E8">
      <w:pPr>
        <w:jc w:val="both"/>
      </w:pPr>
      <w:r w:rsidRPr="00FF4BA8"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650"/>
        <w:gridCol w:w="1684"/>
      </w:tblGrid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PREFEITURA MUNICIPAL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1.12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SECRETARIA DE DESENVOLVIMENTO HUMANO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1.12.01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FUNDO MUNICIPAL DE ASSISTÊNCIA SOCIAL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08.244.0049.2.211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Manutenção das Atividades do CREAS e LA - PFMC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339036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 xml:space="preserve">Outros Serviços de Terceiros – Pessoa </w:t>
            </w:r>
            <w:proofErr w:type="gramStart"/>
            <w:r w:rsidRPr="00FF4BA8">
              <w:t>Física(</w:t>
            </w:r>
            <w:proofErr w:type="gramEnd"/>
            <w:r w:rsidRPr="00FF4BA8">
              <w:t>1004)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70.000,00</w:t>
            </w: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339039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 xml:space="preserve">Outros Serviços de Terceiros – Pessoa </w:t>
            </w:r>
            <w:proofErr w:type="gramStart"/>
            <w:r w:rsidRPr="00FF4BA8">
              <w:t>Jurídica(</w:t>
            </w:r>
            <w:proofErr w:type="gramEnd"/>
            <w:r w:rsidRPr="00FF4BA8">
              <w:t>1005)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38.784,94</w:t>
            </w: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339047</w:t>
            </w: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 xml:space="preserve">Obrigações Tributárias e </w:t>
            </w:r>
            <w:proofErr w:type="gramStart"/>
            <w:r w:rsidRPr="00FF4BA8">
              <w:t>Contributivas(</w:t>
            </w:r>
            <w:proofErr w:type="gramEnd"/>
            <w:r w:rsidRPr="00FF4BA8">
              <w:t>1006)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18.000,00</w:t>
            </w:r>
          </w:p>
        </w:tc>
      </w:tr>
      <w:tr w:rsidR="00EA45E8" w:rsidRPr="00FF4BA8" w:rsidTr="00DA486C">
        <w:tc>
          <w:tcPr>
            <w:tcW w:w="2235" w:type="dxa"/>
          </w:tcPr>
          <w:p w:rsidR="00EA45E8" w:rsidRPr="00FF4BA8" w:rsidRDefault="00EA45E8" w:rsidP="00DA486C">
            <w:pPr>
              <w:pStyle w:val="Corpodetexto"/>
              <w:jc w:val="both"/>
            </w:pPr>
          </w:p>
        </w:tc>
        <w:tc>
          <w:tcPr>
            <w:tcW w:w="5670" w:type="dxa"/>
          </w:tcPr>
          <w:p w:rsidR="00EA45E8" w:rsidRPr="00FF4BA8" w:rsidRDefault="00EA45E8" w:rsidP="00DA486C">
            <w:pPr>
              <w:pStyle w:val="Corpodetexto"/>
              <w:jc w:val="both"/>
            </w:pPr>
            <w:r w:rsidRPr="00FF4BA8">
              <w:t>Total</w:t>
            </w:r>
          </w:p>
        </w:tc>
        <w:tc>
          <w:tcPr>
            <w:tcW w:w="1873" w:type="dxa"/>
          </w:tcPr>
          <w:p w:rsidR="00EA45E8" w:rsidRPr="00FF4BA8" w:rsidRDefault="00EA45E8" w:rsidP="00DA486C">
            <w:pPr>
              <w:pStyle w:val="Corpodetexto"/>
              <w:jc w:val="right"/>
            </w:pPr>
            <w:r w:rsidRPr="00FF4BA8">
              <w:t>126.784,94</w:t>
            </w:r>
          </w:p>
        </w:tc>
      </w:tr>
    </w:tbl>
    <w:p w:rsidR="00EA45E8" w:rsidRPr="00FF4BA8" w:rsidRDefault="00EA45E8" w:rsidP="00EA45E8">
      <w:pPr>
        <w:jc w:val="both"/>
      </w:pPr>
    </w:p>
    <w:p w:rsidR="00EA45E8" w:rsidRPr="00FF4BA8" w:rsidRDefault="00EA45E8" w:rsidP="00EA45E8">
      <w:pPr>
        <w:jc w:val="both"/>
      </w:pPr>
      <w:r w:rsidRPr="00FF4BA8">
        <w:t xml:space="preserve">   </w:t>
      </w:r>
      <w:r w:rsidRPr="00FF4BA8">
        <w:tab/>
      </w:r>
      <w:r w:rsidRPr="00FF4BA8">
        <w:tab/>
      </w:r>
      <w:r w:rsidRPr="00FF4BA8">
        <w:rPr>
          <w:b/>
        </w:rPr>
        <w:t>Art. 3º</w:t>
      </w:r>
      <w:r>
        <w:rPr>
          <w:b/>
        </w:rPr>
        <w:t>.</w:t>
      </w:r>
      <w:r w:rsidRPr="00FF4BA8">
        <w:t xml:space="preserve"> Esta lei entra em vigor na data de sua publicação, </w:t>
      </w:r>
      <w:r>
        <w:t>r</w:t>
      </w:r>
      <w:r w:rsidRPr="00FF4BA8">
        <w:t>evoga</w:t>
      </w:r>
      <w:r>
        <w:t>das</w:t>
      </w:r>
      <w:r w:rsidRPr="00FF4BA8">
        <w:t xml:space="preserve"> as disposições em contrário.</w:t>
      </w:r>
    </w:p>
    <w:p w:rsidR="00EA45E8" w:rsidRDefault="00EA45E8" w:rsidP="00EA45E8">
      <w:pPr>
        <w:jc w:val="both"/>
      </w:pPr>
    </w:p>
    <w:p w:rsidR="00EA45E8" w:rsidRPr="00FF4BA8" w:rsidRDefault="00EA45E8" w:rsidP="00EA45E8">
      <w:pPr>
        <w:jc w:val="both"/>
      </w:pPr>
    </w:p>
    <w:p w:rsidR="00EA45E8" w:rsidRDefault="00EA45E8" w:rsidP="00EA45E8">
      <w:pPr>
        <w:pStyle w:val="western"/>
        <w:spacing w:before="0" w:after="0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Gabinete do Prefeito em Formiga, 29 de outubro de 2014.</w:t>
      </w:r>
    </w:p>
    <w:p w:rsidR="00EA45E8" w:rsidRDefault="00EA45E8" w:rsidP="00EA45E8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EA45E8" w:rsidRDefault="00EA45E8" w:rsidP="00EA45E8">
      <w:pPr>
        <w:pStyle w:val="Corpodetexto"/>
        <w:jc w:val="both"/>
        <w:rPr>
          <w:lang w:eastAsia="pt-BR"/>
        </w:rPr>
      </w:pPr>
    </w:p>
    <w:p w:rsidR="00EA45E8" w:rsidRPr="00425A5F" w:rsidRDefault="00EA45E8" w:rsidP="00EA45E8">
      <w:pPr>
        <w:spacing w:after="120"/>
        <w:ind w:firstLine="1620"/>
        <w:jc w:val="both"/>
      </w:pPr>
      <w:r>
        <w:t xml:space="preserve"> </w:t>
      </w:r>
      <w:r>
        <w:tab/>
      </w:r>
    </w:p>
    <w:p w:rsidR="00EA45E8" w:rsidRPr="00D95042" w:rsidRDefault="00EA45E8" w:rsidP="00EA45E8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EA45E8" w:rsidRPr="00416BDB" w:rsidRDefault="00EA45E8" w:rsidP="00EA45E8">
      <w:pPr>
        <w:jc w:val="center"/>
        <w:rPr>
          <w:b/>
        </w:rPr>
      </w:pPr>
      <w:r w:rsidRPr="000402BE">
        <w:rPr>
          <w:b/>
        </w:rPr>
        <w:t>Prefeito Municipal</w:t>
      </w:r>
    </w:p>
    <w:p w:rsidR="00EA45E8" w:rsidRDefault="00EA45E8" w:rsidP="00EA45E8"/>
    <w:p w:rsidR="00EA45E8" w:rsidRDefault="00EA45E8" w:rsidP="00EA45E8"/>
    <w:p w:rsidR="00EA45E8" w:rsidRDefault="00EA45E8" w:rsidP="00EA45E8"/>
    <w:p w:rsidR="00EA45E8" w:rsidRDefault="00EA45E8" w:rsidP="00EA45E8"/>
    <w:p w:rsidR="00EA45E8" w:rsidRPr="00645639" w:rsidRDefault="00EA45E8" w:rsidP="00EA45E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EA45E8" w:rsidRDefault="00EA45E8" w:rsidP="00EA45E8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EA45E8" w:rsidRDefault="00EA45E8" w:rsidP="00EA45E8">
      <w:pPr>
        <w:spacing w:after="120"/>
        <w:ind w:firstLine="1620"/>
        <w:jc w:val="both"/>
      </w:pPr>
    </w:p>
    <w:p w:rsidR="0030374B" w:rsidRDefault="00EA45E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8"/>
    <w:rsid w:val="000A2C50"/>
    <w:rsid w:val="00147E9B"/>
    <w:rsid w:val="004662F0"/>
    <w:rsid w:val="005B4ECA"/>
    <w:rsid w:val="0070535B"/>
    <w:rsid w:val="009E5F9A"/>
    <w:rsid w:val="00E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A6B7-1E97-44B8-99AA-5A311041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A45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45E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EA45E8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EA45E8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EA45E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2018-07-25T17:35:00Z</dcterms:created>
  <dcterms:modified xsi:type="dcterms:W3CDTF">2018-07-25T17:35:00Z</dcterms:modified>
</cp:coreProperties>
</file>