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5A" w:rsidRPr="00537693" w:rsidRDefault="0082435A" w:rsidP="0082435A">
      <w:pPr>
        <w:rPr>
          <w:b/>
        </w:rPr>
      </w:pPr>
      <w:r>
        <w:rPr>
          <w:b/>
          <w:bCs/>
          <w:i/>
        </w:rPr>
        <w:t xml:space="preserve">  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5011,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82435A" w:rsidRDefault="0082435A" w:rsidP="0082435A">
      <w:pPr>
        <w:spacing w:after="120"/>
        <w:ind w:left="1416"/>
        <w:jc w:val="both"/>
      </w:pPr>
    </w:p>
    <w:p w:rsidR="0082435A" w:rsidRDefault="0082435A" w:rsidP="0082435A">
      <w:pPr>
        <w:spacing w:after="120"/>
        <w:ind w:left="1416"/>
        <w:jc w:val="both"/>
      </w:pPr>
    </w:p>
    <w:p w:rsidR="0082435A" w:rsidRDefault="0082435A" w:rsidP="0082435A">
      <w:pPr>
        <w:spacing w:after="120"/>
        <w:ind w:left="1416"/>
        <w:jc w:val="both"/>
      </w:pPr>
    </w:p>
    <w:p w:rsidR="0082435A" w:rsidRPr="00D73467" w:rsidRDefault="0082435A" w:rsidP="0082435A">
      <w:pPr>
        <w:pStyle w:val="NormalWeb"/>
        <w:shd w:val="clear" w:color="auto" w:fill="FFFFFF"/>
        <w:spacing w:before="0" w:after="0" w:line="200" w:lineRule="atLeast"/>
        <w:ind w:left="5664"/>
        <w:jc w:val="both"/>
        <w:rPr>
          <w:color w:val="000000"/>
        </w:rPr>
      </w:pPr>
      <w:r w:rsidRPr="007E7112">
        <w:rPr>
          <w:b/>
          <w:i/>
          <w:color w:val="000000"/>
        </w:rPr>
        <w:t>Dispõe sobre a obrigatoriedade de emissão de receitas médicas e odontológicas dig</w:t>
      </w:r>
      <w:r w:rsidRPr="007E7112">
        <w:rPr>
          <w:b/>
          <w:i/>
          <w:color w:val="000000"/>
        </w:rPr>
        <w:t>i</w:t>
      </w:r>
      <w:r w:rsidRPr="007E7112">
        <w:rPr>
          <w:b/>
          <w:i/>
          <w:color w:val="000000"/>
        </w:rPr>
        <w:t>tadas em computador, datilografadas ou escritas manualmente em letra de forma legível e dá outras providências</w:t>
      </w:r>
      <w:r w:rsidRPr="00D73467">
        <w:rPr>
          <w:color w:val="000000"/>
        </w:rPr>
        <w:t>.</w:t>
      </w:r>
    </w:p>
    <w:p w:rsidR="0082435A" w:rsidRPr="00D73467" w:rsidRDefault="0082435A" w:rsidP="0082435A">
      <w:pPr>
        <w:spacing w:line="283" w:lineRule="auto"/>
        <w:ind w:left="4819"/>
        <w:rPr>
          <w:b/>
          <w:color w:val="000000"/>
        </w:rPr>
      </w:pPr>
    </w:p>
    <w:p w:rsidR="0082435A" w:rsidRDefault="0082435A" w:rsidP="0082435A">
      <w:pPr>
        <w:spacing w:line="283" w:lineRule="auto"/>
        <w:ind w:left="4819"/>
        <w:rPr>
          <w:b/>
          <w:color w:val="000000"/>
        </w:rPr>
      </w:pPr>
    </w:p>
    <w:p w:rsidR="0082435A" w:rsidRPr="00D73467" w:rsidRDefault="0082435A" w:rsidP="0082435A">
      <w:pPr>
        <w:spacing w:line="283" w:lineRule="auto"/>
        <w:ind w:left="4819"/>
        <w:rPr>
          <w:b/>
          <w:color w:val="000000"/>
        </w:rPr>
      </w:pPr>
    </w:p>
    <w:p w:rsidR="0082435A" w:rsidRPr="00D73467" w:rsidRDefault="0082435A" w:rsidP="0082435A">
      <w:pPr>
        <w:ind w:firstLine="1417"/>
        <w:jc w:val="both"/>
      </w:pPr>
      <w:r w:rsidRPr="00D73467">
        <w:t xml:space="preserve">O POVO DO MUNICÍPIO DE FORMIGA, POR SEUS REPRESENTANTES, APROVA E EU SANCIONO A SEGUINTE LEI: </w:t>
      </w:r>
    </w:p>
    <w:p w:rsidR="0082435A" w:rsidRPr="00D73467" w:rsidRDefault="0082435A" w:rsidP="0082435A">
      <w:pPr>
        <w:spacing w:line="283" w:lineRule="auto"/>
        <w:ind w:left="4819" w:firstLine="1417"/>
        <w:rPr>
          <w:b/>
          <w:color w:val="000000"/>
        </w:rPr>
      </w:pPr>
    </w:p>
    <w:p w:rsidR="0082435A" w:rsidRPr="00D73467" w:rsidRDefault="0082435A" w:rsidP="0082435A">
      <w:pPr>
        <w:spacing w:line="283" w:lineRule="auto"/>
        <w:ind w:left="4819" w:firstLine="1417"/>
        <w:rPr>
          <w:b/>
          <w:color w:val="000000"/>
        </w:rPr>
      </w:pPr>
    </w:p>
    <w:p w:rsidR="0082435A" w:rsidRPr="00D73467" w:rsidRDefault="0082435A" w:rsidP="0082435A">
      <w:pPr>
        <w:pStyle w:val="NormalWeb"/>
        <w:shd w:val="clear" w:color="auto" w:fill="FFFFFF"/>
        <w:spacing w:before="0" w:after="120"/>
        <w:ind w:firstLine="1417"/>
        <w:jc w:val="both"/>
        <w:rPr>
          <w:color w:val="000000"/>
        </w:rPr>
      </w:pPr>
      <w:r w:rsidRPr="00D73467">
        <w:rPr>
          <w:b/>
          <w:color w:val="000000"/>
        </w:rPr>
        <w:t>Art. 1º.</w:t>
      </w:r>
      <w:r w:rsidRPr="00D73467">
        <w:rPr>
          <w:color w:val="000000"/>
        </w:rPr>
        <w:t xml:space="preserve"> É obrigatória a emissão de receitas médicas e odontológicas digitadas em computador, datilografadas ou escritas manualmente em letra de forma legível, nas Unidades Básicas de Saúde, hospitais, clínicas, consultórios m</w:t>
      </w:r>
      <w:r w:rsidRPr="00D73467">
        <w:rPr>
          <w:color w:val="000000"/>
        </w:rPr>
        <w:t>é</w:t>
      </w:r>
      <w:r w:rsidRPr="00D73467">
        <w:rPr>
          <w:color w:val="000000"/>
        </w:rPr>
        <w:t>dicos e dentários da rede pública ou privada do município de Formiga/MG.</w:t>
      </w:r>
    </w:p>
    <w:p w:rsidR="0082435A" w:rsidRPr="00D73467" w:rsidRDefault="0082435A" w:rsidP="0082435A">
      <w:pPr>
        <w:pStyle w:val="NormalWeb"/>
        <w:shd w:val="clear" w:color="auto" w:fill="FFFFFF"/>
        <w:spacing w:before="0" w:after="120"/>
        <w:ind w:firstLine="1417"/>
        <w:jc w:val="both"/>
        <w:rPr>
          <w:color w:val="000000"/>
        </w:rPr>
      </w:pPr>
      <w:r w:rsidRPr="00D73467">
        <w:rPr>
          <w:b/>
          <w:color w:val="000000"/>
        </w:rPr>
        <w:t>Art. 2º.</w:t>
      </w:r>
      <w:r w:rsidRPr="00D73467">
        <w:rPr>
          <w:color w:val="000000"/>
        </w:rPr>
        <w:t xml:space="preserve"> A Secretaria Municipal de Saúde, por meio da Vigilância Sanitária, será o órgão fiscalizador, onde as reclamações pelo não cumprimento desta Lei serão apr</w:t>
      </w:r>
      <w:r w:rsidRPr="00D73467">
        <w:rPr>
          <w:color w:val="000000"/>
        </w:rPr>
        <w:t>e</w:t>
      </w:r>
      <w:r w:rsidRPr="00D73467">
        <w:rPr>
          <w:color w:val="000000"/>
        </w:rPr>
        <w:t>sentadas.</w:t>
      </w:r>
    </w:p>
    <w:p w:rsidR="0082435A" w:rsidRPr="00D73467" w:rsidRDefault="0082435A" w:rsidP="0082435A">
      <w:pPr>
        <w:pStyle w:val="NormalWeb"/>
        <w:shd w:val="clear" w:color="auto" w:fill="FFFFFF"/>
        <w:spacing w:before="0" w:after="120"/>
        <w:ind w:firstLine="1417"/>
        <w:jc w:val="both"/>
        <w:rPr>
          <w:color w:val="000000"/>
        </w:rPr>
      </w:pPr>
      <w:r w:rsidRPr="00D73467">
        <w:rPr>
          <w:b/>
          <w:color w:val="000000"/>
        </w:rPr>
        <w:t>Art. 3°.</w:t>
      </w:r>
      <w:r w:rsidRPr="00D73467">
        <w:rPr>
          <w:color w:val="000000"/>
        </w:rPr>
        <w:t xml:space="preserve"> O descumprimento desta Lei, por parte do Médico ou </w:t>
      </w:r>
      <w:proofErr w:type="spellStart"/>
      <w:r w:rsidRPr="00D73467">
        <w:rPr>
          <w:color w:val="000000"/>
        </w:rPr>
        <w:t>odontológo</w:t>
      </w:r>
      <w:proofErr w:type="spellEnd"/>
      <w:r w:rsidRPr="00D73467">
        <w:rPr>
          <w:color w:val="000000"/>
        </w:rPr>
        <w:t>, será objeto de comunicação ao Conselho Regional de Medicina ou Conselho Reg</w:t>
      </w:r>
      <w:r w:rsidRPr="00D73467">
        <w:rPr>
          <w:color w:val="000000"/>
        </w:rPr>
        <w:t>i</w:t>
      </w:r>
      <w:r w:rsidRPr="00D73467">
        <w:rPr>
          <w:color w:val="000000"/>
        </w:rPr>
        <w:t>onal de Odontologia, a que pertencer o profissional, para fins de aplicação da penalidade ao infrator.</w:t>
      </w:r>
    </w:p>
    <w:p w:rsidR="0082435A" w:rsidRPr="00D73467" w:rsidRDefault="0082435A" w:rsidP="0082435A">
      <w:pPr>
        <w:spacing w:after="120"/>
        <w:ind w:firstLine="1417"/>
        <w:jc w:val="both"/>
      </w:pPr>
      <w:r w:rsidRPr="00D73467">
        <w:rPr>
          <w:b/>
          <w:color w:val="000000"/>
        </w:rPr>
        <w:t>Art. 4º.</w:t>
      </w:r>
      <w:r w:rsidRPr="00D73467">
        <w:rPr>
          <w:color w:val="000000"/>
        </w:rPr>
        <w:t xml:space="preserve"> Esta lei entra em vigor na data de sua publicação.</w:t>
      </w:r>
    </w:p>
    <w:p w:rsidR="0082435A" w:rsidRPr="00D73467" w:rsidRDefault="0082435A" w:rsidP="0082435A">
      <w:pPr>
        <w:spacing w:after="120"/>
        <w:ind w:left="4819" w:firstLine="1417"/>
        <w:rPr>
          <w:b/>
          <w:color w:val="000000"/>
        </w:rPr>
      </w:pPr>
    </w:p>
    <w:p w:rsidR="0082435A" w:rsidRPr="00930927" w:rsidRDefault="0082435A" w:rsidP="0082435A">
      <w:pPr>
        <w:ind w:left="708" w:firstLine="708"/>
      </w:pPr>
      <w:r>
        <w:t xml:space="preserve"> </w:t>
      </w:r>
      <w:r>
        <w:tab/>
      </w:r>
      <w:r w:rsidRPr="00930927">
        <w:t>Gabinete do Prefeito em Formiga, 2</w:t>
      </w:r>
      <w:r>
        <w:t>9</w:t>
      </w:r>
      <w:r w:rsidRPr="00930927">
        <w:t xml:space="preserve"> de </w:t>
      </w:r>
      <w:r>
        <w:t>d</w:t>
      </w:r>
      <w:r w:rsidRPr="00930927">
        <w:t>ezembro de 2014.</w:t>
      </w:r>
    </w:p>
    <w:p w:rsidR="0082435A" w:rsidRPr="00930927" w:rsidRDefault="0082435A" w:rsidP="0082435A"/>
    <w:p w:rsidR="0082435A" w:rsidRDefault="0082435A" w:rsidP="0082435A"/>
    <w:p w:rsidR="0082435A" w:rsidRPr="00930927" w:rsidRDefault="0082435A" w:rsidP="0082435A"/>
    <w:p w:rsidR="0082435A" w:rsidRPr="00930927" w:rsidRDefault="0082435A" w:rsidP="0082435A"/>
    <w:p w:rsidR="0082435A" w:rsidRPr="00930927" w:rsidRDefault="0082435A" w:rsidP="0082435A">
      <w:pPr>
        <w:jc w:val="center"/>
        <w:rPr>
          <w:b/>
          <w:i/>
        </w:rPr>
      </w:pPr>
      <w:r w:rsidRPr="00930927">
        <w:rPr>
          <w:b/>
          <w:i/>
        </w:rPr>
        <w:t>MOACIR RIBEIRO DA SILVA</w:t>
      </w:r>
    </w:p>
    <w:p w:rsidR="0082435A" w:rsidRDefault="0082435A" w:rsidP="0082435A">
      <w:pPr>
        <w:jc w:val="center"/>
      </w:pPr>
      <w:r>
        <w:t xml:space="preserve">Prefeito Municipal </w:t>
      </w:r>
    </w:p>
    <w:p w:rsidR="0082435A" w:rsidRDefault="0082435A" w:rsidP="0082435A">
      <w:pPr>
        <w:jc w:val="center"/>
      </w:pPr>
    </w:p>
    <w:p w:rsidR="0082435A" w:rsidRDefault="0082435A" w:rsidP="0082435A">
      <w:pPr>
        <w:jc w:val="center"/>
      </w:pPr>
    </w:p>
    <w:p w:rsidR="0082435A" w:rsidRDefault="0082435A" w:rsidP="0082435A">
      <w:pPr>
        <w:jc w:val="center"/>
      </w:pPr>
    </w:p>
    <w:p w:rsidR="0082435A" w:rsidRPr="00930927" w:rsidRDefault="0082435A" w:rsidP="0082435A">
      <w:pPr>
        <w:jc w:val="center"/>
      </w:pPr>
    </w:p>
    <w:p w:rsidR="0082435A" w:rsidRPr="00930927" w:rsidRDefault="0082435A" w:rsidP="0082435A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82435A" w:rsidRPr="00930927" w:rsidRDefault="0082435A" w:rsidP="0082435A">
      <w:pPr>
        <w:jc w:val="center"/>
      </w:pPr>
      <w:r w:rsidRPr="00930927">
        <w:t>Chefe de Gabinete</w:t>
      </w:r>
    </w:p>
    <w:p w:rsidR="0030374B" w:rsidRDefault="0082435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A"/>
    <w:rsid w:val="000A2C50"/>
    <w:rsid w:val="00147E9B"/>
    <w:rsid w:val="004662F0"/>
    <w:rsid w:val="005B4ECA"/>
    <w:rsid w:val="0070535B"/>
    <w:rsid w:val="0082435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8C889-FF49-4289-BA6F-ADE8B67C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435A"/>
    <w:pPr>
      <w:widowControl/>
      <w:suppressAutoHyphens w:val="0"/>
      <w:spacing w:before="100" w:after="100"/>
    </w:pPr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2018-07-25T17:47:00Z</dcterms:created>
  <dcterms:modified xsi:type="dcterms:W3CDTF">2018-07-25T17:47:00Z</dcterms:modified>
</cp:coreProperties>
</file>