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274" w:rsidRDefault="00735274" w:rsidP="00735274">
      <w:pPr>
        <w:pStyle w:val="BodyTextIndent2"/>
        <w:widowControl/>
        <w:ind w:firstLine="0"/>
        <w:rPr>
          <w:b/>
          <w:bCs/>
          <w:i/>
        </w:rPr>
      </w:pPr>
      <w:r w:rsidRPr="00ED1980">
        <w:rPr>
          <w:b/>
          <w:bCs/>
          <w:i/>
        </w:rPr>
        <w:t>LEI Nº</w:t>
      </w:r>
      <w:r>
        <w:rPr>
          <w:b/>
          <w:bCs/>
          <w:i/>
        </w:rPr>
        <w:t xml:space="preserve"> 5078, </w:t>
      </w:r>
      <w:r w:rsidRPr="00ED1980">
        <w:rPr>
          <w:b/>
          <w:bCs/>
          <w:i/>
        </w:rPr>
        <w:t>DE</w:t>
      </w:r>
      <w:r>
        <w:rPr>
          <w:b/>
          <w:bCs/>
          <w:i/>
        </w:rPr>
        <w:t xml:space="preserve"> 18 DE DEZEMBRO DE </w:t>
      </w:r>
      <w:r w:rsidRPr="00ED1980">
        <w:rPr>
          <w:b/>
          <w:bCs/>
          <w:i/>
        </w:rPr>
        <w:t>201</w:t>
      </w:r>
      <w:r>
        <w:rPr>
          <w:b/>
          <w:bCs/>
          <w:i/>
        </w:rPr>
        <w:t>5.</w:t>
      </w:r>
    </w:p>
    <w:p w:rsidR="00735274" w:rsidRDefault="00735274" w:rsidP="00735274"/>
    <w:p w:rsidR="00735274" w:rsidRPr="002B114D" w:rsidRDefault="00735274" w:rsidP="00735274">
      <w:pPr>
        <w:spacing w:after="120"/>
      </w:pPr>
    </w:p>
    <w:p w:rsidR="00735274" w:rsidRDefault="00735274" w:rsidP="00735274">
      <w:pPr>
        <w:pStyle w:val="BodyTextIndent2"/>
        <w:widowControl/>
        <w:ind w:firstLine="0"/>
        <w:rPr>
          <w:szCs w:val="24"/>
        </w:rPr>
      </w:pPr>
    </w:p>
    <w:p w:rsidR="00735274" w:rsidRDefault="00735274" w:rsidP="00735274">
      <w:pPr>
        <w:ind w:left="5664"/>
        <w:jc w:val="both"/>
        <w:rPr>
          <w:bCs/>
          <w:iCs/>
        </w:rPr>
      </w:pPr>
      <w:r>
        <w:rPr>
          <w:b/>
          <w:bCs/>
          <w:i/>
          <w:iCs/>
        </w:rPr>
        <w:t xml:space="preserve">Cria o Parque Municipal Ouro Verde </w:t>
      </w:r>
      <w:r w:rsidRPr="00790006">
        <w:rPr>
          <w:b/>
          <w:bCs/>
          <w:i/>
          <w:iCs/>
        </w:rPr>
        <w:t>e dá outras providências</w:t>
      </w:r>
      <w:r>
        <w:rPr>
          <w:bCs/>
          <w:iCs/>
        </w:rPr>
        <w:t>.</w:t>
      </w:r>
    </w:p>
    <w:p w:rsidR="00735274" w:rsidRDefault="00735274" w:rsidP="00735274">
      <w:pPr>
        <w:ind w:left="4253"/>
        <w:jc w:val="both"/>
        <w:rPr>
          <w:bCs/>
          <w:iCs/>
        </w:rPr>
      </w:pPr>
    </w:p>
    <w:p w:rsidR="00735274" w:rsidRDefault="00735274" w:rsidP="00735274">
      <w:pPr>
        <w:ind w:left="4253"/>
        <w:jc w:val="both"/>
        <w:rPr>
          <w:bCs/>
          <w:iCs/>
        </w:rPr>
      </w:pPr>
    </w:p>
    <w:p w:rsidR="00735274" w:rsidRDefault="00735274" w:rsidP="00735274">
      <w:pPr>
        <w:ind w:left="4253"/>
        <w:jc w:val="both"/>
        <w:rPr>
          <w:bCs/>
          <w:iCs/>
        </w:rPr>
      </w:pPr>
    </w:p>
    <w:p w:rsidR="00735274" w:rsidRDefault="00735274" w:rsidP="00735274">
      <w:pPr>
        <w:ind w:left="4253"/>
        <w:jc w:val="both"/>
        <w:rPr>
          <w:bCs/>
          <w:iCs/>
        </w:rPr>
      </w:pPr>
    </w:p>
    <w:p w:rsidR="00735274" w:rsidRDefault="00735274" w:rsidP="00735274">
      <w:pPr>
        <w:spacing w:after="120"/>
        <w:jc w:val="both"/>
      </w:pPr>
      <w:r>
        <w:t xml:space="preserve"> </w:t>
      </w:r>
      <w:r>
        <w:tab/>
      </w:r>
      <w:r>
        <w:tab/>
      </w:r>
      <w:r w:rsidRPr="00074AC0">
        <w:t>O POVO DO MUNICÍPIO DE FORMIGA, POR SEUS REPRESENTANTES, APROVA E EU SANCIONO A SEGUINTE LEI COMPLEMENTAR:</w:t>
      </w:r>
    </w:p>
    <w:p w:rsidR="00735274" w:rsidRDefault="00735274" w:rsidP="00735274">
      <w:pPr>
        <w:spacing w:after="120"/>
        <w:jc w:val="both"/>
      </w:pPr>
    </w:p>
    <w:p w:rsidR="00735274" w:rsidRDefault="00735274" w:rsidP="00735274">
      <w:pPr>
        <w:spacing w:after="120"/>
        <w:jc w:val="both"/>
      </w:pPr>
      <w:r w:rsidRPr="00B60EE3">
        <w:rPr>
          <w:b/>
        </w:rPr>
        <w:t xml:space="preserve"> </w:t>
      </w:r>
      <w:r w:rsidRPr="00B60EE3">
        <w:rPr>
          <w:b/>
        </w:rPr>
        <w:tab/>
      </w:r>
      <w:r w:rsidRPr="00B60EE3">
        <w:rPr>
          <w:b/>
        </w:rPr>
        <w:tab/>
        <w:t>Art. 1º.</w:t>
      </w:r>
      <w:r>
        <w:t xml:space="preserve"> Fica criado o Parque Municipal Ouro Verde, em terreno de propriedade do Município de Formiga, compreendido de uma área existente dentro de erosão, localizada no Bairro Ouro Verde, conforme coordenadas UTM, fuso 23K, 0456948; 7735542; 0457035; 7735656; 0456856; 7735530; 0456873; 7735478.</w:t>
      </w:r>
    </w:p>
    <w:p w:rsidR="00735274" w:rsidRDefault="00735274" w:rsidP="00735274">
      <w:pPr>
        <w:spacing w:after="120"/>
        <w:jc w:val="both"/>
      </w:pPr>
      <w:r>
        <w:t xml:space="preserve"> </w:t>
      </w:r>
      <w:r>
        <w:tab/>
      </w:r>
      <w:r>
        <w:tab/>
      </w:r>
      <w:r w:rsidRPr="00B60EE3">
        <w:rPr>
          <w:b/>
        </w:rPr>
        <w:t>Art. 2º.</w:t>
      </w:r>
      <w:r>
        <w:t xml:space="preserve"> O Parque Municipal Ouro Verde tem por finalidade:</w:t>
      </w:r>
    </w:p>
    <w:p w:rsidR="00735274" w:rsidRDefault="00735274" w:rsidP="00735274">
      <w:pPr>
        <w:spacing w:after="120"/>
        <w:jc w:val="both"/>
      </w:pPr>
      <w:r>
        <w:t xml:space="preserve"> </w:t>
      </w:r>
      <w:r>
        <w:tab/>
      </w:r>
      <w:r>
        <w:tab/>
      </w:r>
      <w:r w:rsidRPr="00B60EE3">
        <w:rPr>
          <w:b/>
        </w:rPr>
        <w:t>a)</w:t>
      </w:r>
      <w:r>
        <w:t xml:space="preserve"> resguardar os atributos da natureza na sua área;</w:t>
      </w:r>
    </w:p>
    <w:p w:rsidR="00735274" w:rsidRDefault="00735274" w:rsidP="00735274">
      <w:pPr>
        <w:spacing w:after="120"/>
        <w:jc w:val="both"/>
      </w:pPr>
      <w:r>
        <w:t xml:space="preserve"> </w:t>
      </w:r>
      <w:r>
        <w:tab/>
      </w:r>
      <w:r>
        <w:tab/>
      </w:r>
      <w:r w:rsidRPr="00B60EE3">
        <w:rPr>
          <w:b/>
        </w:rPr>
        <w:t>b)</w:t>
      </w:r>
      <w:r>
        <w:t xml:space="preserve"> a proteção da flora, da fauna e demais recursos naturais, podendo, o espaço do parque, ser utilizado apenas para objetivos educacionais, científicos e recreativos;</w:t>
      </w:r>
    </w:p>
    <w:p w:rsidR="00735274" w:rsidRDefault="00735274" w:rsidP="00735274">
      <w:pPr>
        <w:spacing w:after="120"/>
        <w:jc w:val="both"/>
      </w:pPr>
      <w:r>
        <w:t xml:space="preserve"> </w:t>
      </w:r>
      <w:r>
        <w:tab/>
      </w:r>
      <w:r>
        <w:tab/>
      </w:r>
      <w:r w:rsidRPr="00B60EE3">
        <w:rPr>
          <w:b/>
        </w:rPr>
        <w:t>c)</w:t>
      </w:r>
      <w:r>
        <w:t xml:space="preserve"> assegurar condições de </w:t>
      </w:r>
      <w:proofErr w:type="gramStart"/>
      <w:r>
        <w:t>bem estar</w:t>
      </w:r>
      <w:proofErr w:type="gramEnd"/>
      <w:r>
        <w:t xml:space="preserve"> público. </w:t>
      </w:r>
    </w:p>
    <w:p w:rsidR="00735274" w:rsidRDefault="00735274" w:rsidP="00735274">
      <w:pPr>
        <w:spacing w:after="120"/>
        <w:jc w:val="both"/>
      </w:pPr>
      <w:r>
        <w:t xml:space="preserve"> </w:t>
      </w:r>
      <w:r>
        <w:tab/>
      </w:r>
      <w:r w:rsidRPr="00B60EE3">
        <w:rPr>
          <w:b/>
        </w:rPr>
        <w:tab/>
        <w:t>Art. 3º.</w:t>
      </w:r>
      <w:r>
        <w:t xml:space="preserve"> Fica proibido a suspensão, total ou parcial, da área do Parque, nos termos dessa lei.</w:t>
      </w:r>
    </w:p>
    <w:p w:rsidR="00735274" w:rsidRDefault="00735274" w:rsidP="00735274">
      <w:pPr>
        <w:spacing w:after="120"/>
        <w:jc w:val="both"/>
      </w:pPr>
      <w:r>
        <w:t xml:space="preserve"> </w:t>
      </w:r>
      <w:r>
        <w:tab/>
      </w:r>
      <w:r>
        <w:tab/>
      </w:r>
      <w:r w:rsidRPr="00B60EE3">
        <w:rPr>
          <w:b/>
        </w:rPr>
        <w:t>Art. 4º.</w:t>
      </w:r>
      <w:r>
        <w:t xml:space="preserve"> Fica proibida qualquer forma de exploração de recursos naturais na área do Parque, como também uso de fogo.</w:t>
      </w:r>
      <w:r>
        <w:tab/>
      </w:r>
    </w:p>
    <w:p w:rsidR="00735274" w:rsidRDefault="00735274" w:rsidP="00735274">
      <w:pPr>
        <w:spacing w:after="120"/>
        <w:jc w:val="both"/>
      </w:pPr>
      <w:r>
        <w:t xml:space="preserve"> </w:t>
      </w:r>
      <w:r>
        <w:tab/>
      </w:r>
      <w:r>
        <w:tab/>
      </w:r>
      <w:r w:rsidRPr="003B6231">
        <w:rPr>
          <w:b/>
        </w:rPr>
        <w:t>Parágrafo único</w:t>
      </w:r>
      <w:r>
        <w:t>: O solo, as águas, a flora, a fauna e demais recursos naturais do Parque ficam sujeitos ao regime especial da Lei 20.922, de 16 de outubro de 2013, a qual “</w:t>
      </w:r>
      <w:r w:rsidRPr="00A20FF3">
        <w:rPr>
          <w:i/>
        </w:rPr>
        <w:t>dispõe sobre as políticas florestal e proteção à biodiversidade no Estado</w:t>
      </w:r>
      <w:r>
        <w:t xml:space="preserve"> </w:t>
      </w:r>
      <w:r w:rsidRPr="00950B2B">
        <w:rPr>
          <w:i/>
        </w:rPr>
        <w:t>de Minas Gerais</w:t>
      </w:r>
      <w:r>
        <w:t>” e ainda as demais normas complementares.</w:t>
      </w:r>
    </w:p>
    <w:p w:rsidR="00735274" w:rsidRPr="00074AC0" w:rsidRDefault="00735274" w:rsidP="00735274">
      <w:pPr>
        <w:spacing w:after="120"/>
        <w:jc w:val="both"/>
      </w:pPr>
      <w:r>
        <w:t xml:space="preserve"> </w:t>
      </w:r>
      <w:r>
        <w:tab/>
      </w:r>
      <w:r>
        <w:tab/>
      </w:r>
      <w:r w:rsidRPr="00A20FF3">
        <w:rPr>
          <w:b/>
        </w:rPr>
        <w:t>Art. 5º.</w:t>
      </w:r>
      <w:r>
        <w:t xml:space="preserve"> Esta Lei entra em vigor na data de sua publicação, revogadas as disposições em contrário. </w:t>
      </w:r>
    </w:p>
    <w:p w:rsidR="00735274" w:rsidRDefault="00735274" w:rsidP="00735274">
      <w:pPr>
        <w:pStyle w:val="BodyTextIndent2"/>
        <w:widowControl/>
        <w:ind w:firstLine="0"/>
        <w:rPr>
          <w:szCs w:val="24"/>
        </w:rPr>
      </w:pPr>
    </w:p>
    <w:p w:rsidR="00735274" w:rsidRPr="0062379F" w:rsidRDefault="00735274" w:rsidP="00735274">
      <w:pPr>
        <w:spacing w:after="120"/>
        <w:jc w:val="both"/>
        <w:rPr>
          <w:lang w:eastAsia="pt-BR"/>
        </w:rPr>
      </w:pPr>
      <w:r>
        <w:rPr>
          <w:lang w:eastAsia="pt-BR"/>
        </w:rPr>
        <w:t xml:space="preserve"> </w:t>
      </w:r>
      <w:r>
        <w:rPr>
          <w:lang w:eastAsia="pt-BR"/>
        </w:rPr>
        <w:tab/>
      </w:r>
      <w:r>
        <w:rPr>
          <w:lang w:eastAsia="pt-BR"/>
        </w:rPr>
        <w:tab/>
      </w:r>
      <w:r>
        <w:rPr>
          <w:lang w:eastAsia="pt-BR"/>
        </w:rPr>
        <w:tab/>
      </w:r>
      <w:r w:rsidRPr="0062379F">
        <w:rPr>
          <w:lang w:eastAsia="pt-BR"/>
        </w:rPr>
        <w:t xml:space="preserve">Gabinete do Prefeito em Formiga, </w:t>
      </w:r>
      <w:r>
        <w:rPr>
          <w:lang w:eastAsia="pt-BR"/>
        </w:rPr>
        <w:t>18 de dezembro de 2015.</w:t>
      </w:r>
    </w:p>
    <w:p w:rsidR="00735274" w:rsidRDefault="00735274" w:rsidP="00735274">
      <w:pPr>
        <w:suppressAutoHyphens w:val="0"/>
        <w:jc w:val="both"/>
        <w:rPr>
          <w:lang w:eastAsia="pt-BR"/>
        </w:rPr>
      </w:pPr>
      <w:r w:rsidRPr="0062379F">
        <w:rPr>
          <w:lang w:eastAsia="pt-BR"/>
        </w:rPr>
        <w:t> </w:t>
      </w:r>
    </w:p>
    <w:p w:rsidR="00735274" w:rsidRDefault="00735274" w:rsidP="00735274">
      <w:pPr>
        <w:suppressAutoHyphens w:val="0"/>
        <w:jc w:val="both"/>
        <w:rPr>
          <w:color w:val="FF0000"/>
          <w:lang w:eastAsia="pt-BR"/>
        </w:rPr>
      </w:pPr>
    </w:p>
    <w:p w:rsidR="00735274" w:rsidRDefault="00735274" w:rsidP="00735274">
      <w:pPr>
        <w:suppressAutoHyphens w:val="0"/>
        <w:jc w:val="both"/>
        <w:rPr>
          <w:color w:val="FF0000"/>
          <w:lang w:eastAsia="pt-BR"/>
        </w:rPr>
      </w:pPr>
    </w:p>
    <w:p w:rsidR="00735274" w:rsidRPr="00930927" w:rsidRDefault="00735274" w:rsidP="00735274">
      <w:pPr>
        <w:jc w:val="center"/>
        <w:rPr>
          <w:b/>
          <w:i/>
        </w:rPr>
      </w:pPr>
      <w:r w:rsidRPr="00925A8F">
        <w:rPr>
          <w:b/>
          <w:i/>
        </w:rPr>
        <w:t>MOACIR RIBEIRO DA SILVA</w:t>
      </w:r>
      <w:r>
        <w:rPr>
          <w:b/>
          <w:i/>
        </w:rPr>
        <w:t xml:space="preserve">                       </w:t>
      </w:r>
      <w:bookmarkStart w:id="0" w:name="_GoBack"/>
      <w:bookmarkEnd w:id="0"/>
      <w:r w:rsidRPr="00930927">
        <w:rPr>
          <w:b/>
          <w:i/>
        </w:rPr>
        <w:t>JOSÉ TERRA DE OLIVEIRA JÚNIOR</w:t>
      </w:r>
    </w:p>
    <w:p w:rsidR="00735274" w:rsidRDefault="00735274" w:rsidP="00735274">
      <w:pPr>
        <w:spacing w:line="360" w:lineRule="auto"/>
      </w:pPr>
      <w:r>
        <w:t xml:space="preserve"> </w:t>
      </w:r>
      <w:r>
        <w:tab/>
        <w:t xml:space="preserve">  </w:t>
      </w:r>
      <w:r w:rsidRPr="00A146CA">
        <w:t>Prefeito Municipal</w:t>
      </w:r>
      <w:r>
        <w:t xml:space="preserve">                                                        </w:t>
      </w:r>
      <w:r w:rsidRPr="00930927">
        <w:t>Chefe de Gabinete</w:t>
      </w:r>
    </w:p>
    <w:p w:rsidR="0030374B" w:rsidRDefault="00735274"/>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274"/>
    <w:rsid w:val="000A2C50"/>
    <w:rsid w:val="00147E9B"/>
    <w:rsid w:val="004662F0"/>
    <w:rsid w:val="005B4ECA"/>
    <w:rsid w:val="0070535B"/>
    <w:rsid w:val="00735274"/>
    <w:rsid w:val="009E5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1A6B2-DBCE-4AC3-A7C4-389ED979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274"/>
    <w:pPr>
      <w:widowControl w:val="0"/>
      <w:suppressAutoHyphens/>
      <w:spacing w:after="0" w:line="240" w:lineRule="auto"/>
    </w:pPr>
    <w:rPr>
      <w:rFonts w:ascii="Times New Roman" w:eastAsia="Times New Roman" w:hAnsi="Times New Roman" w:cs="Times New Roman"/>
      <w:kern w:val="1"/>
      <w:sz w:val="24"/>
      <w:szCs w:val="24"/>
      <w:lang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TextIndent2">
    <w:name w:val="Body Text Indent 2"/>
    <w:basedOn w:val="Normal"/>
    <w:rsid w:val="00735274"/>
    <w:pPr>
      <w:ind w:firstLine="1416"/>
      <w:jc w:val="both"/>
    </w:pPr>
    <w:rPr>
      <w:kern w:val="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1454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2018-07-25T12:45:00Z</dcterms:created>
  <dcterms:modified xsi:type="dcterms:W3CDTF">2018-07-25T12:45:00Z</dcterms:modified>
</cp:coreProperties>
</file>