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49" w:rsidRDefault="00341C49" w:rsidP="00341C49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5119, DE 03 DE NOVEMBRO DE 2016.</w:t>
      </w:r>
    </w:p>
    <w:p w:rsidR="00341C49" w:rsidRPr="00EC4F9E" w:rsidRDefault="00341C49" w:rsidP="00341C49">
      <w:pPr>
        <w:pStyle w:val="BodyTextIndent2"/>
        <w:widowControl/>
        <w:ind w:firstLine="0"/>
        <w:jc w:val="center"/>
        <w:rPr>
          <w:b/>
          <w:bCs/>
          <w:i/>
        </w:rPr>
      </w:pPr>
    </w:p>
    <w:p w:rsidR="00341C49" w:rsidRDefault="00341C49" w:rsidP="00341C49">
      <w:pPr>
        <w:jc w:val="center"/>
        <w:rPr>
          <w:color w:val="000000"/>
        </w:rPr>
      </w:pPr>
    </w:p>
    <w:p w:rsidR="00341C49" w:rsidRPr="00883EFB" w:rsidRDefault="00341C49" w:rsidP="00341C49">
      <w:pPr>
        <w:pStyle w:val="BlockQuotation"/>
        <w:widowControl/>
        <w:ind w:left="5664" w:right="0"/>
        <w:rPr>
          <w:b/>
          <w:i/>
        </w:rPr>
      </w:pPr>
      <w:r w:rsidRPr="00883EFB">
        <w:rPr>
          <w:b/>
          <w:i/>
        </w:rPr>
        <w:t xml:space="preserve">Dispõe sobre a contratação de pessoal para atender </w:t>
      </w:r>
      <w:proofErr w:type="spellStart"/>
      <w:r w:rsidRPr="00883EFB">
        <w:rPr>
          <w:b/>
          <w:i/>
        </w:rPr>
        <w:t>a</w:t>
      </w:r>
      <w:proofErr w:type="spellEnd"/>
      <w:r w:rsidRPr="00883EFB">
        <w:rPr>
          <w:b/>
          <w:i/>
        </w:rPr>
        <w:t xml:space="preserve"> necessidade temporária de excepcional interesse público, nos termos do inciso IX do art. 37 da Constituição Federal, e dá outras providências.</w:t>
      </w:r>
    </w:p>
    <w:p w:rsidR="00341C49" w:rsidRDefault="00341C49" w:rsidP="00341C49">
      <w:pPr>
        <w:pStyle w:val="blockquotation0"/>
        <w:spacing w:before="0" w:beforeAutospacing="0" w:after="0" w:afterAutospacing="0" w:line="360" w:lineRule="auto"/>
        <w:ind w:left="2835"/>
        <w:jc w:val="both"/>
      </w:pPr>
    </w:p>
    <w:p w:rsidR="00341C49" w:rsidRDefault="00341C49" w:rsidP="00341C49">
      <w:pPr>
        <w:pStyle w:val="blockquotation0"/>
        <w:spacing w:before="0" w:beforeAutospacing="0" w:after="0" w:afterAutospacing="0" w:line="360" w:lineRule="auto"/>
        <w:ind w:left="2835"/>
        <w:jc w:val="both"/>
      </w:pPr>
    </w:p>
    <w:p w:rsidR="00341C49" w:rsidRDefault="00341C49" w:rsidP="00341C49">
      <w:pPr>
        <w:jc w:val="both"/>
      </w:pPr>
      <w:r>
        <w:tab/>
      </w:r>
      <w:r>
        <w:tab/>
        <w:t>O POVO DO MUNICÍPIO DE FORMIGA, POR SEUS REPRESENTANTES, APROVA E EU SANCIONO A SEGUINTE LEI:</w:t>
      </w:r>
    </w:p>
    <w:p w:rsidR="00341C49" w:rsidRDefault="00341C49" w:rsidP="00341C49">
      <w:pPr>
        <w:spacing w:line="360" w:lineRule="auto"/>
        <w:jc w:val="both"/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1º</w:t>
      </w:r>
      <w:r>
        <w:t xml:space="preserve"> Para atender, a necessidade temporária de excepcional interesse público, os órgãos da Administração Municipal Direta e as Autarquias poderão efetuar contratação de pessoal por tempo determinado, nas condições e prazos previstos nesta lei.</w:t>
      </w:r>
    </w:p>
    <w:p w:rsidR="00341C49" w:rsidRDefault="00341C49" w:rsidP="00341C49">
      <w:pPr>
        <w:spacing w:after="120"/>
        <w:ind w:firstLine="1440"/>
        <w:jc w:val="both"/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2º</w:t>
      </w:r>
      <w:r>
        <w:t xml:space="preserve"> Considera-se necessidade temporária de excepcional interesse público: 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 - </w:t>
      </w:r>
      <w:proofErr w:type="gramStart"/>
      <w:r>
        <w:t>calamidade</w:t>
      </w:r>
      <w:proofErr w:type="gramEnd"/>
      <w:r>
        <w:t xml:space="preserve"> pública e surtos endêmicos;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II - </w:t>
      </w:r>
      <w:proofErr w:type="gramStart"/>
      <w:r>
        <w:t>campanhas</w:t>
      </w:r>
      <w:proofErr w:type="gramEnd"/>
      <w:r>
        <w:t xml:space="preserve"> de saúde pública de duração transitória;</w:t>
      </w:r>
    </w:p>
    <w:p w:rsidR="00341C49" w:rsidRDefault="00341C49" w:rsidP="00341C49">
      <w:pPr>
        <w:spacing w:after="120"/>
        <w:ind w:firstLine="1440"/>
        <w:jc w:val="both"/>
      </w:pPr>
      <w:r>
        <w:t>III - implantação de serviço urgente e inadiável, para atender a serviços essenciais, entendidos como:</w:t>
      </w:r>
    </w:p>
    <w:p w:rsidR="00341C49" w:rsidRDefault="00341C49" w:rsidP="00341C49">
      <w:pPr>
        <w:spacing w:after="120"/>
        <w:ind w:firstLine="1440"/>
        <w:jc w:val="both"/>
      </w:pPr>
      <w:r>
        <w:t>a) assistência educacional;</w:t>
      </w:r>
      <w:r>
        <w:tab/>
      </w:r>
    </w:p>
    <w:p w:rsidR="00341C49" w:rsidRDefault="00341C49" w:rsidP="00341C49">
      <w:pPr>
        <w:spacing w:after="120"/>
        <w:ind w:firstLine="1440"/>
        <w:jc w:val="both"/>
      </w:pPr>
      <w:r>
        <w:t>b) assistência médica e hospitalar;</w:t>
      </w:r>
    </w:p>
    <w:p w:rsidR="00341C49" w:rsidRDefault="00341C49" w:rsidP="00341C49">
      <w:pPr>
        <w:spacing w:after="120"/>
        <w:ind w:firstLine="1440"/>
        <w:jc w:val="both"/>
      </w:pPr>
      <w:r>
        <w:t>c) distribuição de medicamentos e alimentos;</w:t>
      </w:r>
    </w:p>
    <w:p w:rsidR="00341C49" w:rsidRDefault="00341C49" w:rsidP="00341C49">
      <w:pPr>
        <w:spacing w:after="120"/>
        <w:ind w:firstLine="1440"/>
        <w:jc w:val="both"/>
      </w:pPr>
      <w:r>
        <w:t>d) funerários;</w:t>
      </w:r>
      <w:r>
        <w:tab/>
      </w:r>
    </w:p>
    <w:p w:rsidR="00341C49" w:rsidRDefault="00341C49" w:rsidP="00341C49">
      <w:pPr>
        <w:spacing w:after="120"/>
        <w:ind w:firstLine="1440"/>
        <w:jc w:val="both"/>
      </w:pPr>
      <w:r>
        <w:t xml:space="preserve">e) captação e tratamento de esgoto e lixo; </w:t>
      </w:r>
    </w:p>
    <w:p w:rsidR="00341C49" w:rsidRDefault="00341C49" w:rsidP="00341C49">
      <w:pPr>
        <w:spacing w:after="120"/>
        <w:ind w:firstLine="1440"/>
        <w:jc w:val="both"/>
      </w:pPr>
      <w:r>
        <w:t>f) tratamento e abastecimento de água;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IV - </w:t>
      </w:r>
      <w:proofErr w:type="gramStart"/>
      <w:r>
        <w:t>saída</w:t>
      </w:r>
      <w:proofErr w:type="gramEnd"/>
      <w:r>
        <w:t xml:space="preserve"> voluntária ou dispensa de servidor, desde que não haja candidato aprovado em Concurso Público e este seja realizado, para provimento efetivo de cargos, no prazo máximo de 06 (seis) meses;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V - </w:t>
      </w:r>
      <w:proofErr w:type="gramStart"/>
      <w:r>
        <w:t>afastamento</w:t>
      </w:r>
      <w:proofErr w:type="gramEnd"/>
      <w:r>
        <w:t xml:space="preserve"> transitório de servidor, inclusive de profissionais do magistério, por motivo de licença médica, superior a 15 (quinze) dias e até 24 (vinte e quatro) meses, cuja ausência possa prejudicar sensivelmente os serviços públicos;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VI - </w:t>
      </w:r>
      <w:proofErr w:type="gramStart"/>
      <w:r>
        <w:t>execução</w:t>
      </w:r>
      <w:proofErr w:type="gramEnd"/>
      <w:r>
        <w:t xml:space="preserve"> de serviços absolutamente transitórios e de necessidade esporádica ou campanhas do Governo Federal ou Estadual, a serem executadas através de Convênios e/ou repasse de recursos financeiros, de caráter transitório;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VII - admissão de servidor, em especial, de Professor de Educação Básica </w:t>
      </w:r>
      <w:r>
        <w:lastRenderedPageBreak/>
        <w:t>para o Ensino Infantil e os anos iniciais do Ensino Fundamental PEB I, Pedagogo e Assistente de Educação Infantil pelo prazo máximo de 01 (um) ano, prorrogável uma única vez por igual período, caso não seja possível a substituição por outro servidor do quadro, sem prejuízo do serviço público, e desde que seja feito novo Concurso Público dentro de 06 (seis) meses, a contar da data do evento, sendo constatadas as seguintes situações: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a) exoneração, demissão, falecimento, readaptação, aposentadoria ou posse em outro cargo </w:t>
      </w:r>
      <w:proofErr w:type="spellStart"/>
      <w:r>
        <w:t>inacumulável</w:t>
      </w:r>
      <w:proofErr w:type="spellEnd"/>
      <w:r>
        <w:t>;</w:t>
      </w:r>
    </w:p>
    <w:p w:rsidR="00341C49" w:rsidRDefault="00341C49" w:rsidP="00341C49">
      <w:pPr>
        <w:spacing w:after="120"/>
        <w:ind w:firstLine="1440"/>
        <w:jc w:val="both"/>
      </w:pPr>
      <w:r>
        <w:t>b) afastamento para capacitação e afastamento ou licença de concessão obrigatória.</w:t>
      </w:r>
    </w:p>
    <w:p w:rsidR="00341C49" w:rsidRDefault="00341C49" w:rsidP="00341C49">
      <w:pPr>
        <w:spacing w:after="120"/>
        <w:ind w:firstLine="1440"/>
        <w:jc w:val="both"/>
      </w:pPr>
      <w:r>
        <w:t>VIII - quando realizado concurso público e não houver preenchimento do número de vagas, desde que seja realizado novo Concurso Público para o provimento efetivo de cargos, no prazo máximo de 06 (seis) meses.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§1°</w:t>
      </w:r>
      <w:r>
        <w:t xml:space="preserve"> A justificativa e a fundamentação da contratação far-se-ão em procedimento administrativo, publicando-se o extrato do contrato como ato oficial.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§2°</w:t>
      </w:r>
      <w:r>
        <w:t xml:space="preserve"> Para a contratação de que trata esta lei, deverá ser dada preferência obrigatória às pessoas aprovadas em concurso público, com expectativa de nomeação em cada área da contratação, respeitando-se a ordem de classificação final dos aprovados.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3º</w:t>
      </w:r>
      <w:r>
        <w:t xml:space="preserve"> O recrutamento do pessoal a ser contratado, nos termos desta Lei, será feito mediante processo seletivo simplificado, sujeito a ampla divulgação, prescindindo de concurso público, observado o cumprimento do disposto no §2° do artigo 2° desta Lei.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Parágrafo único:</w:t>
      </w:r>
      <w:r>
        <w:t xml:space="preserve"> A contratação para atender às necessidades decorrentes de calamidade pública prescindirá de processo seletivo.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4º</w:t>
      </w:r>
      <w:r>
        <w:t xml:space="preserve"> As contratações previstas no artigo 2° desta Lei serão feitas por tempo determinado, observados os seguintes prazos máximos: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 - </w:t>
      </w:r>
      <w:proofErr w:type="gramStart"/>
      <w:r>
        <w:t>um</w:t>
      </w:r>
      <w:proofErr w:type="gramEnd"/>
      <w:r>
        <w:t xml:space="preserve"> ano, nos casos dos incisos II, V e VII do art. 2° desta Lei, podendo ser prorrogados por uma única vez, por igual período;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II - </w:t>
      </w:r>
      <w:proofErr w:type="gramStart"/>
      <w:r>
        <w:t>seis meses</w:t>
      </w:r>
      <w:proofErr w:type="gramEnd"/>
      <w:r>
        <w:t>, nos demais casos.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§1º</w:t>
      </w:r>
      <w:r>
        <w:t xml:space="preserve"> Os contratos poderão ser prorrogados uma única vez e, a prorrogação não poderá ultrapassar, em cada caso, o tempo fixado para a contratação inicial, assegurada a preferência, nas prorrogações, aos que estejam contratados.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§2º</w:t>
      </w:r>
      <w:r>
        <w:t xml:space="preserve"> As prorrogações dos contratos deverão ser precedidas de ato que as justifique, com publicação no Órgão de Imprensa Oficial.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§3º</w:t>
      </w:r>
      <w:r>
        <w:t xml:space="preserve"> Considera-se prorrogação, para os efeitos desta Lei, a dilação do prazo inicialmente contratado, em que figura como parte o mesmo indivíduo, para atender idêntica necessidade.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  <w:rPr>
          <w:b/>
        </w:rPr>
      </w:pPr>
      <w:r>
        <w:rPr>
          <w:b/>
        </w:rPr>
        <w:t>Art. 5º</w:t>
      </w:r>
      <w:r>
        <w:t xml:space="preserve"> O contratado deverá, no ato da assinatura do contrato, declarar-se, sob as penas da Lei, apto para cumprir as tarefas do contrato, durante o prazo de sua vigência e que não se enquadra na proibição prevista no inciso XVI do artigo 37 da </w:t>
      </w:r>
      <w:r>
        <w:lastRenderedPageBreak/>
        <w:t>Constituição Federal.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6º</w:t>
      </w:r>
      <w:r>
        <w:t xml:space="preserve"> O pessoal contratado nos termos desta Lei não poderá: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 - </w:t>
      </w:r>
      <w:proofErr w:type="gramStart"/>
      <w:r>
        <w:t>receber</w:t>
      </w:r>
      <w:proofErr w:type="gramEnd"/>
      <w:r>
        <w:t xml:space="preserve"> atribuições, funções ou encargos não previstos no respectivo contrato;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II - </w:t>
      </w:r>
      <w:proofErr w:type="gramStart"/>
      <w:r>
        <w:t>ser</w:t>
      </w:r>
      <w:proofErr w:type="gramEnd"/>
      <w:r>
        <w:t xml:space="preserve"> nomeado ou designado, ainda que a título precário ou em substituição, para o exercício de cargo em comissão ou função de confiança;</w:t>
      </w:r>
    </w:p>
    <w:p w:rsidR="00341C49" w:rsidRDefault="00341C49" w:rsidP="00341C49">
      <w:pPr>
        <w:spacing w:after="120"/>
        <w:ind w:firstLine="1440"/>
        <w:jc w:val="both"/>
      </w:pPr>
      <w:r>
        <w:t>III - ser desviado da função ou do setor para o qual foi contratado.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Parágrafo único:</w:t>
      </w:r>
      <w:r>
        <w:t xml:space="preserve"> A inobservância ao dispositivo neste artigo importará na rescisão do contrato, sem prejuízo da responsabilidade administrativa das autoridades ou servidores envolvidos na transgressão.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7º</w:t>
      </w:r>
      <w:r>
        <w:t xml:space="preserve"> As infrações disciplinares atribuídas ao pessoal contratado nos termos desta Lei serão apuradas mediante sindicância, concluída no prazo de trinta dias e assegurada ampla defesa.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8º</w:t>
      </w:r>
      <w:r>
        <w:t xml:space="preserve"> O contrato firmado de acordo com esta Lei extingue-se, sem direito a indenizações: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 - </w:t>
      </w:r>
      <w:proofErr w:type="gramStart"/>
      <w:r>
        <w:t>pelo</w:t>
      </w:r>
      <w:proofErr w:type="gramEnd"/>
      <w:r>
        <w:t xml:space="preserve"> término do prazo contratual;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II - </w:t>
      </w:r>
      <w:proofErr w:type="gramStart"/>
      <w:r>
        <w:t>por</w:t>
      </w:r>
      <w:proofErr w:type="gramEnd"/>
      <w:r>
        <w:t xml:space="preserve"> iniciativa do contratado;</w:t>
      </w:r>
    </w:p>
    <w:p w:rsidR="00341C49" w:rsidRDefault="00341C49" w:rsidP="00341C49">
      <w:pPr>
        <w:spacing w:after="120"/>
        <w:ind w:firstLine="1440"/>
        <w:jc w:val="both"/>
      </w:pPr>
      <w:r>
        <w:t>III - pelo término da campanha;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IV - </w:t>
      </w:r>
      <w:proofErr w:type="gramStart"/>
      <w:r>
        <w:t>pela</w:t>
      </w:r>
      <w:proofErr w:type="gramEnd"/>
      <w:r>
        <w:t xml:space="preserve"> realização de concurso público e posse dos concursados;</w:t>
      </w:r>
    </w:p>
    <w:p w:rsidR="00341C49" w:rsidRDefault="00341C49" w:rsidP="00341C49">
      <w:pPr>
        <w:spacing w:after="120"/>
        <w:ind w:firstLine="1440"/>
        <w:jc w:val="both"/>
      </w:pPr>
      <w:r>
        <w:t xml:space="preserve">V - </w:t>
      </w:r>
      <w:proofErr w:type="gramStart"/>
      <w:r>
        <w:t>quando</w:t>
      </w:r>
      <w:proofErr w:type="gramEnd"/>
      <w:r>
        <w:t xml:space="preserve"> do retorno do titular ao cargo público, por terem cessadas as razões de seu afastamento e/ou licença, previstas no inciso VII, “b” do artigo 2°.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Parágrafo único:</w:t>
      </w:r>
      <w:r>
        <w:t xml:space="preserve"> A extinção do contrato, nos termos do inciso II deste artigo, será comunicada com a antecedência mínima de 30 (trinta) dias.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9º</w:t>
      </w:r>
      <w:r>
        <w:t xml:space="preserve"> As contratações somente poderão ser feitas com observância de dotação orçamentária específica.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10.</w:t>
      </w:r>
      <w:r>
        <w:t xml:space="preserve"> O pessoal contratado nos termos desta Lei vincula-se, obrigatoriamente, ao Regime Geral de Previdência Social.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11.</w:t>
      </w:r>
      <w:r>
        <w:t xml:space="preserve"> O pessoal contratado nos termos desta Lei, que trabalhar com habitualidade em locais insalubres, fará jus a um adicional calculado sobre o menor vencimento básico do município, cujos percentuais seguirão as regras previstas na Consolidação das Leis Trabalhistas.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12.</w:t>
      </w:r>
      <w:r>
        <w:t xml:space="preserve"> Fica autorizada a prorrogação dos contratos vigentes na data desta lei, celebrados para atender os serviços essenciais, previstos no art. 2°, III, a fim de se </w:t>
      </w:r>
      <w:r>
        <w:lastRenderedPageBreak/>
        <w:t>evitarem prejuízos para a continuidade do serviço público.</w:t>
      </w: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Parágrafo Único:</w:t>
      </w:r>
      <w:r>
        <w:t xml:space="preserve"> o prazo de prorrogação, mencionado no </w:t>
      </w:r>
      <w:r>
        <w:rPr>
          <w:i/>
        </w:rPr>
        <w:t>caput</w:t>
      </w:r>
      <w:r>
        <w:t xml:space="preserve"> deste artigo, será de 6(seis) meses, a partir da data do término de vigência do contrato.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13.</w:t>
      </w:r>
      <w:r>
        <w:t xml:space="preserve"> Esta Lei entra em vigor na data de sua publicação, retroagindo seus efeitos a 05 de setembro de 2016.</w:t>
      </w:r>
    </w:p>
    <w:p w:rsidR="00341C49" w:rsidRDefault="00341C49" w:rsidP="00341C49">
      <w:pPr>
        <w:spacing w:after="120"/>
        <w:ind w:firstLine="1440"/>
        <w:jc w:val="both"/>
        <w:rPr>
          <w:b/>
        </w:rPr>
      </w:pPr>
    </w:p>
    <w:p w:rsidR="00341C49" w:rsidRDefault="00341C49" w:rsidP="00341C49">
      <w:pPr>
        <w:spacing w:after="120"/>
        <w:ind w:firstLine="1440"/>
        <w:jc w:val="both"/>
      </w:pPr>
      <w:r>
        <w:rPr>
          <w:b/>
        </w:rPr>
        <w:t>Art. 14.</w:t>
      </w:r>
      <w:r>
        <w:t xml:space="preserve"> Revogam-se as disposições em contrário, especialmente as Leis n° 4207, de 20/08/2009 e 4257, de 28/12/2009.</w:t>
      </w:r>
    </w:p>
    <w:p w:rsidR="00341C49" w:rsidRDefault="00341C49" w:rsidP="00341C49">
      <w:pPr>
        <w:spacing w:line="360" w:lineRule="auto"/>
        <w:ind w:firstLine="1440"/>
        <w:jc w:val="both"/>
        <w:rPr>
          <w:i/>
        </w:rPr>
      </w:pPr>
    </w:p>
    <w:p w:rsidR="00341C49" w:rsidRDefault="00341C49" w:rsidP="00341C49">
      <w:pPr>
        <w:spacing w:line="360" w:lineRule="auto"/>
        <w:ind w:firstLine="1440"/>
        <w:jc w:val="both"/>
        <w:rPr>
          <w:i/>
        </w:rPr>
      </w:pPr>
    </w:p>
    <w:p w:rsidR="00341C49" w:rsidRDefault="00341C49" w:rsidP="00341C49">
      <w:pPr>
        <w:spacing w:line="360" w:lineRule="auto"/>
        <w:jc w:val="center"/>
        <w:rPr>
          <w:color w:val="000000"/>
        </w:rPr>
      </w:pPr>
      <w:r w:rsidRPr="0062379F">
        <w:rPr>
          <w:lang w:eastAsia="pt-BR"/>
        </w:rPr>
        <w:t>Gabinete do Prefeito em Formiga,</w:t>
      </w:r>
      <w:r>
        <w:rPr>
          <w:color w:val="000000"/>
        </w:rPr>
        <w:t xml:space="preserve"> 03 de novembro de 2016.</w:t>
      </w:r>
    </w:p>
    <w:p w:rsidR="00341C49" w:rsidRDefault="00341C49" w:rsidP="00341C49">
      <w:pPr>
        <w:spacing w:line="360" w:lineRule="auto"/>
        <w:jc w:val="center"/>
        <w:rPr>
          <w:color w:val="000000"/>
        </w:rPr>
      </w:pPr>
    </w:p>
    <w:p w:rsidR="00341C49" w:rsidRDefault="00341C49" w:rsidP="00341C49">
      <w:pPr>
        <w:spacing w:line="360" w:lineRule="auto"/>
        <w:jc w:val="center"/>
        <w:rPr>
          <w:color w:val="000000"/>
        </w:rPr>
      </w:pPr>
    </w:p>
    <w:p w:rsidR="00341C49" w:rsidRDefault="00341C49" w:rsidP="00341C49">
      <w:pPr>
        <w:jc w:val="center"/>
        <w:rPr>
          <w:color w:val="000000"/>
        </w:rPr>
      </w:pPr>
    </w:p>
    <w:p w:rsidR="00341C49" w:rsidRPr="00EC4F9E" w:rsidRDefault="00341C49" w:rsidP="00341C49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341C49" w:rsidRPr="00623BE5" w:rsidRDefault="00341C49" w:rsidP="00341C49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341C49" w:rsidRDefault="00341C49" w:rsidP="00341C49">
      <w:pPr>
        <w:jc w:val="center"/>
        <w:rPr>
          <w:color w:val="000000"/>
        </w:rPr>
      </w:pPr>
    </w:p>
    <w:p w:rsidR="00341C49" w:rsidRDefault="00341C49" w:rsidP="00341C49">
      <w:pPr>
        <w:jc w:val="center"/>
        <w:rPr>
          <w:color w:val="000000"/>
        </w:rPr>
      </w:pPr>
    </w:p>
    <w:p w:rsidR="00341C49" w:rsidRDefault="00341C49" w:rsidP="00341C49">
      <w:pPr>
        <w:jc w:val="center"/>
        <w:rPr>
          <w:color w:val="000000"/>
        </w:rPr>
      </w:pPr>
    </w:p>
    <w:p w:rsidR="00341C49" w:rsidRDefault="00341C49" w:rsidP="00341C49">
      <w:pPr>
        <w:jc w:val="center"/>
        <w:rPr>
          <w:color w:val="000000"/>
        </w:rPr>
      </w:pPr>
    </w:p>
    <w:p w:rsidR="00341C49" w:rsidRDefault="00341C49" w:rsidP="00341C4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30374B" w:rsidRPr="00341C49" w:rsidRDefault="00341C49" w:rsidP="00341C49">
      <w:pPr>
        <w:jc w:val="center"/>
        <w:rPr>
          <w:color w:val="000000"/>
        </w:rPr>
      </w:pPr>
      <w:r>
        <w:rPr>
          <w:color w:val="000000"/>
        </w:rPr>
        <w:t>Chefe de Gabinete</w:t>
      </w:r>
      <w:bookmarkStart w:id="0" w:name="_GoBack"/>
      <w:bookmarkEnd w:id="0"/>
    </w:p>
    <w:sectPr w:rsidR="0030374B" w:rsidRPr="00341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341C4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4718C-5C0B-46C3-93D1-E07D563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41C49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341C49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341C49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2018-07-10T18:05:00Z</dcterms:created>
  <dcterms:modified xsi:type="dcterms:W3CDTF">2018-07-10T18:06:00Z</dcterms:modified>
</cp:coreProperties>
</file>